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B1B67" w14:textId="77777777" w:rsidR="00E7423C" w:rsidRPr="00250684" w:rsidRDefault="00250684" w:rsidP="00E7423C">
      <w:pPr>
        <w:jc w:val="center"/>
        <w:rPr>
          <w:rFonts w:ascii="Times New Roman" w:hAnsi="Times New Roman" w:cs="Times New Roman"/>
          <w:b/>
          <w:bCs/>
          <w:szCs w:val="36"/>
          <w:lang w:bidi="ar-EG"/>
        </w:rPr>
      </w:pPr>
      <w:r w:rsidRPr="00250684">
        <w:rPr>
          <w:rFonts w:ascii="Cambria" w:eastAsia="Calibri" w:hAnsi="Cambria" w:cs="Arial"/>
          <w:b/>
          <w:bCs/>
          <w:sz w:val="48"/>
          <w:szCs w:val="48"/>
        </w:rPr>
        <w:t>Distinct Program in Veterinary drugs and medicinal Preparations</w:t>
      </w:r>
    </w:p>
    <w:p w14:paraId="5BD6FCE8" w14:textId="77777777" w:rsidR="00250684" w:rsidRDefault="00250684" w:rsidP="00250684">
      <w:pPr>
        <w:spacing w:before="120" w:after="120" w:line="240" w:lineRule="auto"/>
        <w:ind w:firstLine="282"/>
        <w:jc w:val="both"/>
        <w:rPr>
          <w:rFonts w:ascii="Times New Roman" w:hAnsi="Times New Roman" w:cs="Simplified Arabic"/>
          <w:b/>
          <w:bCs/>
          <w:sz w:val="34"/>
          <w:szCs w:val="34"/>
          <w:lang w:bidi="ar-EG"/>
        </w:rPr>
      </w:pPr>
      <w:r w:rsidRPr="00250684">
        <w:rPr>
          <w:rFonts w:ascii="Times New Roman" w:hAnsi="Times New Roman" w:cs="Simplified Arabic"/>
          <w:b/>
          <w:bCs/>
          <w:sz w:val="34"/>
          <w:szCs w:val="34"/>
          <w:lang w:bidi="ar-EG"/>
        </w:rPr>
        <w:t>Introduction and program features:</w:t>
      </w:r>
    </w:p>
    <w:p w14:paraId="61B13CDA" w14:textId="77777777" w:rsidR="00250684" w:rsidRDefault="00250684" w:rsidP="00250684">
      <w:pPr>
        <w:pStyle w:val="ListParagraph"/>
        <w:numPr>
          <w:ilvl w:val="0"/>
          <w:numId w:val="43"/>
        </w:numPr>
        <w:bidi w:val="0"/>
        <w:spacing w:before="120" w:after="120" w:line="240" w:lineRule="auto"/>
        <w:jc w:val="both"/>
        <w:rPr>
          <w:rFonts w:ascii="Times New Roman" w:hAnsi="Times New Roman" w:cs="Simplified Arabic"/>
          <w:sz w:val="28"/>
          <w:szCs w:val="28"/>
          <w:lang w:bidi="ar-EG"/>
        </w:rPr>
      </w:pPr>
      <w:r w:rsidRPr="00250684">
        <w:rPr>
          <w:rFonts w:ascii="Times New Roman" w:hAnsi="Times New Roman" w:cs="Simplified Arabic"/>
          <w:sz w:val="28"/>
          <w:szCs w:val="28"/>
          <w:lang w:bidi="ar-EG"/>
        </w:rPr>
        <w:t>This program is characterized by ensuring the graduation of qualified and distinguished veterinarians in one of the branches of life that concern all members of society at the local and international levels, namely medicines and veterinary medical supplies.</w:t>
      </w:r>
    </w:p>
    <w:p w14:paraId="6778589A" w14:textId="77777777" w:rsidR="004A62B5" w:rsidRDefault="00250684" w:rsidP="004A62B5">
      <w:pPr>
        <w:pStyle w:val="ListParagraph"/>
        <w:numPr>
          <w:ilvl w:val="0"/>
          <w:numId w:val="43"/>
        </w:numPr>
        <w:bidi w:val="0"/>
        <w:spacing w:before="120" w:after="120" w:line="240" w:lineRule="auto"/>
        <w:jc w:val="both"/>
        <w:rPr>
          <w:rFonts w:ascii="Times New Roman" w:hAnsi="Times New Roman" w:cs="Simplified Arabic"/>
          <w:sz w:val="28"/>
          <w:szCs w:val="28"/>
          <w:lang w:bidi="ar-EG"/>
        </w:rPr>
      </w:pPr>
      <w:r w:rsidRPr="004A62B5">
        <w:rPr>
          <w:rFonts w:ascii="Times New Roman" w:hAnsi="Times New Roman" w:cs="Simplified Arabic"/>
          <w:sz w:val="28"/>
          <w:szCs w:val="28"/>
          <w:lang w:bidi="ar-EG"/>
        </w:rPr>
        <w:t>The study in the faculties of veterinary medicine covers many specializations, but under the current circumstances, the veterinarian is graduated as a general practitioner familiar with the various fields of veterinary medicine and has considerable experience in the field of medicines and veterinary medical preparations, which are later refined in the form of specialized studies in this field. Therefore, the Faculty of Veterinary Medicine, Cairo University sought to establish this distinguished program in medicines and veterinary medical preparations, which gives the veterinarian many skills to work in the field of medicines and veterinary medical preparations in terms of prescribing the appropriate medicine for the diseased condition as well as the use of those veterinary medicines, feed additives and vaccines used in poultry and animal diseases Therefore, the distinguished veterinarian becomes one of the main pillars in the bodies specialized in veterinary medical preparations, scientific offices of companies and veterinary pharmaceutical factories that need to prepare files for veterinary medicines for the stages of registration, writing medical bulletins, and studying the effectiveness of veterinary medicines before trading in the markets.</w:t>
      </w:r>
    </w:p>
    <w:p w14:paraId="0EEBEAE2" w14:textId="77777777" w:rsidR="00250684" w:rsidRPr="004A62B5" w:rsidRDefault="00250684" w:rsidP="004A62B5">
      <w:pPr>
        <w:pStyle w:val="ListParagraph"/>
        <w:numPr>
          <w:ilvl w:val="0"/>
          <w:numId w:val="43"/>
        </w:numPr>
        <w:bidi w:val="0"/>
        <w:spacing w:before="120" w:after="120" w:line="240" w:lineRule="auto"/>
        <w:jc w:val="both"/>
        <w:rPr>
          <w:rFonts w:ascii="Times New Roman" w:hAnsi="Times New Roman" w:cs="Simplified Arabic"/>
          <w:sz w:val="28"/>
          <w:szCs w:val="28"/>
          <w:lang w:bidi="ar-EG"/>
        </w:rPr>
      </w:pPr>
      <w:r w:rsidRPr="004A62B5">
        <w:rPr>
          <w:rFonts w:ascii="Times New Roman" w:hAnsi="Times New Roman" w:cs="Simplified Arabic"/>
          <w:sz w:val="28"/>
          <w:szCs w:val="28"/>
          <w:lang w:bidi="ar-EG"/>
        </w:rPr>
        <w:t>In view of the labor market’s need for such a graduate, a selection of professors specialized in this field will teach in this program in the faculties of veterinary medicine, agriculture, pharmacy, law and trade. Some expertise and some of the ministries and agencies concerned, research centers and laboratories of the Export and Import Authority may be sought.</w:t>
      </w:r>
    </w:p>
    <w:p w14:paraId="0B9E98E7" w14:textId="77777777" w:rsidR="00250684" w:rsidRDefault="00250684" w:rsidP="00250684">
      <w:pPr>
        <w:spacing w:before="120" w:after="120" w:line="240" w:lineRule="auto"/>
        <w:jc w:val="both"/>
        <w:rPr>
          <w:rFonts w:ascii="Times New Roman" w:eastAsia="Calibri" w:hAnsi="Times New Roman" w:cs="Simplified Arabic"/>
          <w:b/>
          <w:bCs/>
          <w:sz w:val="28"/>
          <w:szCs w:val="28"/>
          <w:lang w:bidi="ar-EG"/>
        </w:rPr>
      </w:pPr>
      <w:r w:rsidRPr="00250684">
        <w:rPr>
          <w:rFonts w:ascii="Times New Roman" w:eastAsia="Calibri" w:hAnsi="Times New Roman" w:cs="Simplified Arabic"/>
          <w:b/>
          <w:bCs/>
          <w:sz w:val="28"/>
          <w:szCs w:val="28"/>
          <w:lang w:bidi="ar-EG"/>
        </w:rPr>
        <w:t xml:space="preserve">Program </w:t>
      </w:r>
      <w:r>
        <w:rPr>
          <w:rFonts w:ascii="Times New Roman" w:eastAsia="Calibri" w:hAnsi="Times New Roman" w:cs="Simplified Arabic"/>
          <w:b/>
          <w:bCs/>
          <w:sz w:val="28"/>
          <w:szCs w:val="28"/>
          <w:lang w:bidi="ar-EG"/>
        </w:rPr>
        <w:t>mission:</w:t>
      </w:r>
    </w:p>
    <w:p w14:paraId="5E5C7D41" w14:textId="77777777" w:rsidR="00250684" w:rsidRDefault="00250684" w:rsidP="004A62B5">
      <w:pPr>
        <w:pStyle w:val="ListParagraph"/>
        <w:bidi w:val="0"/>
        <w:spacing w:before="120" w:after="120" w:line="240" w:lineRule="auto"/>
        <w:ind w:left="0" w:firstLine="720"/>
        <w:contextualSpacing/>
        <w:jc w:val="both"/>
        <w:rPr>
          <w:rFonts w:ascii="Times New Roman" w:eastAsiaTheme="minorHAnsi" w:hAnsi="Times New Roman" w:cs="Simplified Arabic"/>
          <w:sz w:val="28"/>
          <w:szCs w:val="28"/>
          <w:lang w:bidi="ar-EG"/>
        </w:rPr>
      </w:pPr>
      <w:r w:rsidRPr="00250684">
        <w:rPr>
          <w:rFonts w:ascii="Times New Roman" w:eastAsiaTheme="minorHAnsi" w:hAnsi="Times New Roman" w:cs="Simplified Arabic"/>
          <w:sz w:val="28"/>
          <w:szCs w:val="28"/>
          <w:lang w:bidi="ar-EG"/>
        </w:rPr>
        <w:t>The college is committed to graduating a veterinarian who is familiar with veterinary medical sciences and who is distinguished in the field of veterinary medicines and medical preparations locally and regionally.</w:t>
      </w:r>
    </w:p>
    <w:p w14:paraId="1D3E0E51" w14:textId="77777777" w:rsidR="004A62B5" w:rsidRDefault="004A62B5" w:rsidP="004A62B5">
      <w:pPr>
        <w:spacing w:before="120" w:after="120" w:line="240" w:lineRule="auto"/>
        <w:contextualSpacing/>
        <w:jc w:val="both"/>
        <w:rPr>
          <w:rFonts w:ascii="Times New Roman" w:hAnsi="Times New Roman" w:cs="Simplified Arabic"/>
          <w:sz w:val="28"/>
          <w:szCs w:val="28"/>
          <w:lang w:bidi="ar-EG"/>
        </w:rPr>
      </w:pPr>
    </w:p>
    <w:p w14:paraId="70B7FBE2" w14:textId="77777777" w:rsidR="004A62B5" w:rsidRDefault="004A62B5" w:rsidP="004A62B5">
      <w:pPr>
        <w:spacing w:before="120" w:after="120" w:line="240" w:lineRule="auto"/>
        <w:contextualSpacing/>
        <w:jc w:val="both"/>
        <w:rPr>
          <w:rFonts w:ascii="Times New Roman" w:eastAsia="Calibri" w:hAnsi="Times New Roman" w:cs="Simplified Arabic"/>
          <w:b/>
          <w:bCs/>
          <w:sz w:val="28"/>
          <w:szCs w:val="28"/>
          <w:lang w:bidi="ar-EG"/>
        </w:rPr>
      </w:pPr>
    </w:p>
    <w:p w14:paraId="5D4711B9" w14:textId="77777777" w:rsidR="004A62B5" w:rsidRDefault="004A62B5" w:rsidP="004A62B5">
      <w:pPr>
        <w:spacing w:before="120" w:after="120" w:line="240" w:lineRule="auto"/>
        <w:contextualSpacing/>
        <w:jc w:val="both"/>
        <w:rPr>
          <w:rFonts w:ascii="Times New Roman" w:eastAsia="Calibri" w:hAnsi="Times New Roman" w:cs="Simplified Arabic"/>
          <w:b/>
          <w:bCs/>
          <w:sz w:val="28"/>
          <w:szCs w:val="28"/>
          <w:lang w:bidi="ar-EG"/>
        </w:rPr>
      </w:pPr>
      <w:r w:rsidRPr="004A62B5">
        <w:rPr>
          <w:rFonts w:ascii="Times New Roman" w:eastAsia="Calibri" w:hAnsi="Times New Roman" w:cs="Simplified Arabic"/>
          <w:b/>
          <w:bCs/>
          <w:sz w:val="28"/>
          <w:szCs w:val="28"/>
          <w:lang w:bidi="ar-EG"/>
        </w:rPr>
        <w:lastRenderedPageBreak/>
        <w:t>Program Goals</w:t>
      </w:r>
      <w:r>
        <w:rPr>
          <w:rFonts w:ascii="Times New Roman" w:eastAsia="Calibri" w:hAnsi="Times New Roman" w:cs="Simplified Arabic"/>
          <w:b/>
          <w:bCs/>
          <w:sz w:val="28"/>
          <w:szCs w:val="28"/>
          <w:lang w:bidi="ar-EG"/>
        </w:rPr>
        <w:t>:</w:t>
      </w:r>
    </w:p>
    <w:p w14:paraId="0A7FD388" w14:textId="77777777" w:rsidR="004A62B5" w:rsidRDefault="004A62B5" w:rsidP="004A62B5">
      <w:pPr>
        <w:pStyle w:val="ListParagraph"/>
        <w:bidi w:val="0"/>
        <w:spacing w:before="120" w:after="120" w:line="240" w:lineRule="auto"/>
        <w:ind w:left="90" w:firstLine="630"/>
        <w:contextualSpacing/>
        <w:jc w:val="both"/>
        <w:rPr>
          <w:rFonts w:ascii="Times New Roman" w:eastAsiaTheme="minorHAnsi" w:hAnsi="Times New Roman" w:cs="Simplified Arabic"/>
          <w:sz w:val="28"/>
          <w:szCs w:val="28"/>
          <w:lang w:bidi="ar-EG"/>
        </w:rPr>
      </w:pPr>
      <w:r w:rsidRPr="004A62B5">
        <w:rPr>
          <w:rFonts w:ascii="Times New Roman" w:eastAsiaTheme="minorHAnsi" w:hAnsi="Times New Roman" w:cs="Simplified Arabic"/>
          <w:sz w:val="28"/>
          <w:szCs w:val="28"/>
          <w:lang w:bidi="ar-EG"/>
        </w:rPr>
        <w:t>It aims to introduce new fields of clinical veterinary pharmacology in accordance with international standards in the Bachelor of Veterinary Medical Sciences program and to place graduates in competition with international standards, as well as to develop graduates' skills with appropriate training in specialized sites internally and externally.</w:t>
      </w:r>
    </w:p>
    <w:p w14:paraId="64E2BC68" w14:textId="77777777" w:rsidR="00E7423C" w:rsidRPr="001C399F" w:rsidRDefault="004A62B5" w:rsidP="004A62B5">
      <w:pPr>
        <w:pStyle w:val="ListParagraph"/>
        <w:bidi w:val="0"/>
        <w:spacing w:before="120" w:after="120" w:line="240" w:lineRule="auto"/>
        <w:ind w:left="90"/>
        <w:contextualSpacing/>
        <w:jc w:val="both"/>
        <w:rPr>
          <w:rFonts w:ascii="Times New Roman" w:hAnsi="Times New Roman" w:cs="Simplified Arabic"/>
          <w:b/>
          <w:bCs/>
          <w:sz w:val="28"/>
          <w:szCs w:val="28"/>
          <w:lang w:bidi="ar-EG"/>
        </w:rPr>
      </w:pPr>
      <w:r w:rsidRPr="004A62B5">
        <w:rPr>
          <w:rFonts w:ascii="Times New Roman" w:hAnsi="Times New Roman" w:cs="Simplified Arabic"/>
          <w:b/>
          <w:bCs/>
          <w:sz w:val="28"/>
          <w:szCs w:val="28"/>
          <w:lang w:bidi="ar-EG"/>
        </w:rPr>
        <w:t>Targeted educational outcomes from teaching the program:</w:t>
      </w:r>
    </w:p>
    <w:p w14:paraId="6962BDDE" w14:textId="77777777" w:rsidR="00E7423C" w:rsidRPr="00B81A7D" w:rsidRDefault="004A62B5" w:rsidP="004A62B5">
      <w:pPr>
        <w:spacing w:before="120" w:after="120" w:line="240" w:lineRule="auto"/>
        <w:rPr>
          <w:rFonts w:ascii="Times New Roman" w:hAnsi="Times New Roman" w:cs="Simplified Arabic"/>
          <w:b/>
          <w:bCs/>
          <w:sz w:val="28"/>
          <w:szCs w:val="28"/>
          <w:rtl/>
          <w:lang w:bidi="ar-EG"/>
        </w:rPr>
      </w:pPr>
      <w:r>
        <w:rPr>
          <w:rFonts w:ascii="Times New Roman" w:hAnsi="Times New Roman" w:cs="Simplified Arabic"/>
          <w:b/>
          <w:bCs/>
          <w:sz w:val="28"/>
          <w:szCs w:val="28"/>
          <w:lang w:bidi="ar-EG"/>
        </w:rPr>
        <w:t>a- General S</w:t>
      </w:r>
      <w:r w:rsidRPr="004A62B5">
        <w:rPr>
          <w:rFonts w:ascii="Times New Roman" w:hAnsi="Times New Roman" w:cs="Simplified Arabic"/>
          <w:b/>
          <w:bCs/>
          <w:sz w:val="28"/>
          <w:szCs w:val="28"/>
          <w:lang w:bidi="ar-EG"/>
        </w:rPr>
        <w:t>kills</w:t>
      </w:r>
      <w:r w:rsidR="00E7423C">
        <w:rPr>
          <w:rFonts w:ascii="Times New Roman" w:hAnsi="Times New Roman" w:cs="Simplified Arabic"/>
          <w:b/>
          <w:bCs/>
          <w:sz w:val="28"/>
          <w:szCs w:val="28"/>
          <w:lang w:bidi="ar-EG"/>
        </w:rPr>
        <w:t xml:space="preserve"> </w:t>
      </w:r>
      <w:r w:rsidRPr="004A62B5">
        <w:rPr>
          <w:rFonts w:ascii="Times New Roman" w:hAnsi="Times New Roman" w:cs="Simplified Arabic"/>
          <w:sz w:val="28"/>
          <w:szCs w:val="28"/>
        </w:rPr>
        <w:t>After successful completion of the program, the graduate should be able to</w:t>
      </w:r>
      <w:r w:rsidR="00E7423C">
        <w:rPr>
          <w:rFonts w:ascii="Times New Roman" w:hAnsi="Times New Roman" w:cs="Simplified Arabic"/>
          <w:sz w:val="28"/>
          <w:szCs w:val="28"/>
        </w:rPr>
        <w:t>:</w:t>
      </w:r>
    </w:p>
    <w:p w14:paraId="0C1AD08F" w14:textId="77777777" w:rsidR="004A62B5" w:rsidRPr="004A62B5" w:rsidRDefault="004A62B5" w:rsidP="004A62B5">
      <w:pPr>
        <w:numPr>
          <w:ilvl w:val="0"/>
          <w:numId w:val="5"/>
        </w:numPr>
        <w:spacing w:before="120" w:after="120" w:line="240" w:lineRule="auto"/>
        <w:rPr>
          <w:rFonts w:ascii="Times New Roman" w:hAnsi="Times New Roman" w:cs="Simplified Arabic"/>
          <w:sz w:val="28"/>
          <w:szCs w:val="28"/>
          <w:lang w:bidi="ar-EG"/>
        </w:rPr>
      </w:pPr>
      <w:r w:rsidRPr="004A62B5">
        <w:rPr>
          <w:rFonts w:ascii="Times New Roman" w:hAnsi="Times New Roman" w:cs="Simplified Arabic"/>
          <w:sz w:val="28"/>
          <w:szCs w:val="28"/>
          <w:lang w:bidi="ar-EG"/>
        </w:rPr>
        <w:t>Take a veterinary clinical history of individual animals</w:t>
      </w:r>
    </w:p>
    <w:p w14:paraId="7BBFA86E" w14:textId="77777777" w:rsidR="004A62B5" w:rsidRPr="004A62B5" w:rsidRDefault="004A62B5" w:rsidP="004A62B5">
      <w:pPr>
        <w:numPr>
          <w:ilvl w:val="0"/>
          <w:numId w:val="5"/>
        </w:numPr>
        <w:spacing w:before="120" w:after="120" w:line="240" w:lineRule="auto"/>
        <w:rPr>
          <w:rFonts w:ascii="Times New Roman" w:hAnsi="Times New Roman" w:cs="Simplified Arabic"/>
          <w:sz w:val="28"/>
          <w:szCs w:val="28"/>
          <w:lang w:bidi="ar-EG"/>
        </w:rPr>
      </w:pPr>
      <w:r w:rsidRPr="004A62B5">
        <w:rPr>
          <w:rFonts w:ascii="Times New Roman" w:hAnsi="Times New Roman" w:cs="Simplified Arabic"/>
          <w:sz w:val="28"/>
          <w:szCs w:val="28"/>
          <w:lang w:bidi="ar-EG"/>
        </w:rPr>
        <w:t>Take a veterinary clinical history of herd animals</w:t>
      </w:r>
    </w:p>
    <w:p w14:paraId="02AD83CB" w14:textId="77777777" w:rsidR="004A62B5" w:rsidRPr="004A62B5" w:rsidRDefault="004A62B5" w:rsidP="004A62B5">
      <w:pPr>
        <w:numPr>
          <w:ilvl w:val="0"/>
          <w:numId w:val="5"/>
        </w:numPr>
        <w:spacing w:before="120" w:after="120" w:line="240" w:lineRule="auto"/>
        <w:rPr>
          <w:rFonts w:ascii="Times New Roman" w:hAnsi="Times New Roman" w:cs="Simplified Arabic"/>
          <w:sz w:val="28"/>
          <w:szCs w:val="28"/>
          <w:lang w:bidi="ar-EG"/>
        </w:rPr>
      </w:pPr>
      <w:r w:rsidRPr="004A62B5">
        <w:rPr>
          <w:rFonts w:ascii="Times New Roman" w:hAnsi="Times New Roman" w:cs="Simplified Arabic"/>
          <w:sz w:val="28"/>
          <w:szCs w:val="28"/>
          <w:lang w:bidi="ar-EG"/>
        </w:rPr>
        <w:t>Dealing with and controlling animals</w:t>
      </w:r>
    </w:p>
    <w:p w14:paraId="55A5B1BA" w14:textId="77777777" w:rsidR="00E7423C" w:rsidRDefault="004A62B5" w:rsidP="004A62B5">
      <w:pPr>
        <w:numPr>
          <w:ilvl w:val="0"/>
          <w:numId w:val="5"/>
        </w:numPr>
        <w:spacing w:before="120" w:after="120" w:line="240" w:lineRule="auto"/>
        <w:rPr>
          <w:rFonts w:ascii="Times New Roman" w:hAnsi="Times New Roman" w:cs="Simplified Arabic"/>
          <w:b/>
          <w:bCs/>
          <w:sz w:val="28"/>
          <w:szCs w:val="28"/>
          <w:lang w:bidi="ar-EG"/>
        </w:rPr>
      </w:pPr>
      <w:r w:rsidRPr="004A62B5">
        <w:rPr>
          <w:rFonts w:ascii="Times New Roman" w:hAnsi="Times New Roman" w:cs="Simplified Arabic"/>
          <w:sz w:val="28"/>
          <w:szCs w:val="28"/>
          <w:lang w:bidi="ar-EG"/>
        </w:rPr>
        <w:t>Perform a complete clinical examination of the animal</w:t>
      </w:r>
    </w:p>
    <w:p w14:paraId="50A00224" w14:textId="77777777" w:rsidR="004A62B5" w:rsidRPr="00B81A7D" w:rsidRDefault="004A62B5" w:rsidP="004A62B5">
      <w:pPr>
        <w:spacing w:before="120" w:after="120" w:line="240" w:lineRule="auto"/>
        <w:rPr>
          <w:rFonts w:ascii="Times New Roman" w:hAnsi="Times New Roman" w:cs="Simplified Arabic"/>
          <w:b/>
          <w:bCs/>
          <w:sz w:val="28"/>
          <w:szCs w:val="28"/>
          <w:rtl/>
          <w:lang w:bidi="ar-EG"/>
        </w:rPr>
      </w:pPr>
      <w:r>
        <w:rPr>
          <w:rFonts w:ascii="Times New Roman" w:hAnsi="Times New Roman" w:cs="Simplified Arabic"/>
          <w:b/>
          <w:bCs/>
          <w:sz w:val="28"/>
          <w:szCs w:val="28"/>
          <w:lang w:bidi="ar-EG"/>
        </w:rPr>
        <w:t>b-</w:t>
      </w:r>
      <w:r w:rsidRPr="004A62B5">
        <w:t xml:space="preserve"> </w:t>
      </w:r>
      <w:r w:rsidRPr="004A62B5">
        <w:rPr>
          <w:rFonts w:ascii="Times New Roman" w:hAnsi="Times New Roman" w:cs="Simplified Arabic"/>
          <w:b/>
          <w:bCs/>
          <w:sz w:val="28"/>
          <w:szCs w:val="28"/>
          <w:lang w:bidi="ar-EG"/>
        </w:rPr>
        <w:t>Knowledge and understanding:</w:t>
      </w:r>
      <w:r w:rsidRPr="004A62B5">
        <w:rPr>
          <w:rFonts w:ascii="Times New Roman" w:hAnsi="Times New Roman" w:cs="Simplified Arabic"/>
          <w:sz w:val="28"/>
          <w:szCs w:val="28"/>
        </w:rPr>
        <w:t xml:space="preserve"> After successful completion of the program, the graduate should be able to</w:t>
      </w:r>
      <w:r>
        <w:rPr>
          <w:rFonts w:ascii="Times New Roman" w:hAnsi="Times New Roman" w:cs="Simplified Arabic"/>
          <w:sz w:val="28"/>
          <w:szCs w:val="28"/>
        </w:rPr>
        <w:t>:</w:t>
      </w:r>
    </w:p>
    <w:p w14:paraId="257EFA31" w14:textId="77777777" w:rsidR="004A62B5" w:rsidRDefault="004A62B5" w:rsidP="004A62B5">
      <w:pPr>
        <w:spacing w:before="120" w:after="120" w:line="240" w:lineRule="auto"/>
        <w:rPr>
          <w:rFonts w:ascii="Times New Roman" w:hAnsi="Times New Roman" w:cs="Simplified Arabic"/>
          <w:b/>
          <w:bCs/>
          <w:sz w:val="28"/>
          <w:szCs w:val="28"/>
          <w:lang w:bidi="ar-EG"/>
        </w:rPr>
      </w:pPr>
      <w:r w:rsidRPr="004A62B5">
        <w:rPr>
          <w:rFonts w:ascii="Times New Roman" w:hAnsi="Times New Roman" w:cs="Simplified Arabic"/>
          <w:b/>
          <w:bCs/>
          <w:sz w:val="28"/>
          <w:szCs w:val="28"/>
          <w:lang w:bidi="ar-EG"/>
        </w:rPr>
        <w:t>Handling emergency situations</w:t>
      </w:r>
    </w:p>
    <w:p w14:paraId="1350FED9" w14:textId="77777777" w:rsidR="004A62B5" w:rsidRPr="004A62B5" w:rsidRDefault="004A62B5" w:rsidP="004A62B5">
      <w:pPr>
        <w:spacing w:before="120" w:after="120" w:line="240" w:lineRule="auto"/>
        <w:rPr>
          <w:rFonts w:ascii="Times New Roman" w:hAnsi="Times New Roman" w:cs="Simplified Arabic"/>
          <w:sz w:val="28"/>
          <w:szCs w:val="28"/>
          <w:lang w:bidi="ar-EG"/>
        </w:rPr>
      </w:pPr>
      <w:r>
        <w:rPr>
          <w:rFonts w:ascii="Times New Roman" w:hAnsi="Times New Roman" w:cs="Simplified Arabic"/>
          <w:sz w:val="28"/>
          <w:szCs w:val="28"/>
          <w:lang w:bidi="ar-EG"/>
        </w:rPr>
        <w:t>-</w:t>
      </w:r>
      <w:r w:rsidR="00E7423C" w:rsidRPr="0021465C">
        <w:rPr>
          <w:rFonts w:ascii="Times New Roman" w:hAnsi="Times New Roman" w:cs="Simplified Arabic" w:hint="cs"/>
          <w:sz w:val="28"/>
          <w:szCs w:val="28"/>
          <w:rtl/>
          <w:lang w:bidi="ar-EG"/>
        </w:rPr>
        <w:t xml:space="preserve"> </w:t>
      </w:r>
      <w:r w:rsidRPr="004A62B5">
        <w:rPr>
          <w:rFonts w:ascii="Times New Roman" w:hAnsi="Times New Roman" w:cs="Simplified Arabic"/>
          <w:sz w:val="28"/>
          <w:szCs w:val="28"/>
          <w:lang w:bidi="ar-EG"/>
        </w:rPr>
        <w:t>First aid for bleeding</w:t>
      </w:r>
    </w:p>
    <w:p w14:paraId="254D8487" w14:textId="77777777" w:rsidR="004A62B5" w:rsidRPr="004A62B5" w:rsidRDefault="004A62B5" w:rsidP="004A62B5">
      <w:pPr>
        <w:spacing w:before="120" w:after="120" w:line="240" w:lineRule="auto"/>
        <w:rPr>
          <w:rFonts w:ascii="Times New Roman" w:hAnsi="Times New Roman" w:cs="Simplified Arabic"/>
          <w:sz w:val="28"/>
          <w:szCs w:val="28"/>
          <w:lang w:bidi="ar-EG"/>
        </w:rPr>
      </w:pPr>
      <w:r>
        <w:rPr>
          <w:rFonts w:ascii="Times New Roman" w:hAnsi="Times New Roman" w:cs="Simplified Arabic"/>
          <w:sz w:val="28"/>
          <w:szCs w:val="28"/>
          <w:lang w:bidi="ar-EG"/>
        </w:rPr>
        <w:t>-</w:t>
      </w:r>
      <w:r w:rsidRPr="004A62B5">
        <w:rPr>
          <w:rFonts w:ascii="Times New Roman" w:hAnsi="Times New Roman" w:cs="Simplified Arabic"/>
          <w:sz w:val="28"/>
          <w:szCs w:val="28"/>
          <w:lang w:bidi="ar-EG"/>
        </w:rPr>
        <w:t xml:space="preserve">  First aid for wounds</w:t>
      </w:r>
    </w:p>
    <w:p w14:paraId="29E203A4" w14:textId="77777777" w:rsidR="004A62B5" w:rsidRPr="004A62B5" w:rsidRDefault="004A62B5" w:rsidP="004A62B5">
      <w:pPr>
        <w:spacing w:before="120" w:after="120" w:line="240" w:lineRule="auto"/>
        <w:rPr>
          <w:rFonts w:ascii="Times New Roman" w:hAnsi="Times New Roman" w:cs="Simplified Arabic"/>
          <w:sz w:val="28"/>
          <w:szCs w:val="28"/>
          <w:lang w:bidi="ar-EG"/>
        </w:rPr>
      </w:pPr>
      <w:r>
        <w:rPr>
          <w:rFonts w:ascii="Times New Roman" w:hAnsi="Times New Roman" w:cs="Simplified Arabic"/>
          <w:sz w:val="28"/>
          <w:szCs w:val="28"/>
          <w:lang w:bidi="ar-EG"/>
        </w:rPr>
        <w:t xml:space="preserve">-  </w:t>
      </w:r>
      <w:r w:rsidRPr="004A62B5">
        <w:rPr>
          <w:rFonts w:ascii="Times New Roman" w:hAnsi="Times New Roman" w:cs="Simplified Arabic"/>
          <w:sz w:val="28"/>
          <w:szCs w:val="28"/>
          <w:lang w:bidi="ar-EG"/>
        </w:rPr>
        <w:t>First Aid Difficulty breathing</w:t>
      </w:r>
    </w:p>
    <w:p w14:paraId="5EB260D3" w14:textId="77777777" w:rsidR="004A62B5" w:rsidRPr="004A62B5" w:rsidRDefault="004A62B5" w:rsidP="004A62B5">
      <w:pPr>
        <w:spacing w:before="120" w:after="120" w:line="240" w:lineRule="auto"/>
        <w:rPr>
          <w:rFonts w:ascii="Times New Roman" w:hAnsi="Times New Roman" w:cs="Simplified Arabic"/>
          <w:sz w:val="28"/>
          <w:szCs w:val="28"/>
          <w:lang w:bidi="ar-EG"/>
        </w:rPr>
      </w:pPr>
      <w:r>
        <w:rPr>
          <w:rFonts w:ascii="Times New Roman" w:hAnsi="Times New Roman" w:cs="Simplified Arabic"/>
          <w:sz w:val="28"/>
          <w:szCs w:val="28"/>
          <w:lang w:bidi="ar-EG"/>
        </w:rPr>
        <w:t>-</w:t>
      </w:r>
      <w:r w:rsidRPr="004A62B5">
        <w:rPr>
          <w:rFonts w:ascii="Times New Roman" w:hAnsi="Times New Roman" w:cs="Simplified Arabic"/>
          <w:sz w:val="28"/>
          <w:szCs w:val="28"/>
          <w:lang w:bidi="ar-EG"/>
        </w:rPr>
        <w:t xml:space="preserve">  First aid for eye and ear injuries</w:t>
      </w:r>
    </w:p>
    <w:p w14:paraId="7C396BF8" w14:textId="77777777" w:rsidR="004A62B5" w:rsidRPr="004A62B5" w:rsidRDefault="004A62B5" w:rsidP="004A62B5">
      <w:pPr>
        <w:spacing w:before="120" w:after="120" w:line="240" w:lineRule="auto"/>
        <w:rPr>
          <w:rFonts w:ascii="Times New Roman" w:hAnsi="Times New Roman" w:cs="Simplified Arabic"/>
          <w:sz w:val="28"/>
          <w:szCs w:val="28"/>
          <w:lang w:bidi="ar-EG"/>
        </w:rPr>
      </w:pPr>
      <w:r>
        <w:rPr>
          <w:rFonts w:ascii="Times New Roman" w:hAnsi="Times New Roman" w:cs="Simplified Arabic"/>
          <w:sz w:val="28"/>
          <w:szCs w:val="28"/>
          <w:lang w:bidi="ar-EG"/>
        </w:rPr>
        <w:t xml:space="preserve">-  </w:t>
      </w:r>
      <w:r w:rsidRPr="004A62B5">
        <w:rPr>
          <w:rFonts w:ascii="Times New Roman" w:hAnsi="Times New Roman" w:cs="Simplified Arabic"/>
          <w:sz w:val="28"/>
          <w:szCs w:val="28"/>
          <w:lang w:bidi="ar-EG"/>
        </w:rPr>
        <w:t>Loss of consciousness treatment</w:t>
      </w:r>
    </w:p>
    <w:p w14:paraId="41F009D2" w14:textId="77777777" w:rsidR="004A62B5" w:rsidRPr="004A62B5" w:rsidRDefault="004A62B5" w:rsidP="004A62B5">
      <w:pPr>
        <w:spacing w:before="120" w:after="120" w:line="240" w:lineRule="auto"/>
        <w:rPr>
          <w:rFonts w:ascii="Times New Roman" w:hAnsi="Times New Roman" w:cs="Simplified Arabic"/>
          <w:sz w:val="28"/>
          <w:szCs w:val="28"/>
          <w:lang w:bidi="ar-EG"/>
        </w:rPr>
      </w:pPr>
      <w:r w:rsidRPr="004A62B5">
        <w:rPr>
          <w:rFonts w:ascii="Times New Roman" w:hAnsi="Times New Roman" w:cs="Simplified Arabic"/>
          <w:sz w:val="28"/>
          <w:szCs w:val="28"/>
          <w:lang w:bidi="ar-EG"/>
        </w:rPr>
        <w:t>-</w:t>
      </w:r>
      <w:r>
        <w:rPr>
          <w:rFonts w:ascii="Times New Roman" w:hAnsi="Times New Roman" w:cs="Simplified Arabic"/>
          <w:sz w:val="28"/>
          <w:szCs w:val="28"/>
          <w:lang w:bidi="ar-EG"/>
        </w:rPr>
        <w:t xml:space="preserve"> </w:t>
      </w:r>
      <w:r w:rsidRPr="004A62B5">
        <w:rPr>
          <w:rFonts w:ascii="Times New Roman" w:hAnsi="Times New Roman" w:cs="Simplified Arabic"/>
          <w:sz w:val="28"/>
          <w:szCs w:val="28"/>
          <w:lang w:bidi="ar-EG"/>
        </w:rPr>
        <w:t xml:space="preserve"> First aid for burns</w:t>
      </w:r>
    </w:p>
    <w:p w14:paraId="30B59987" w14:textId="77777777" w:rsidR="004A62B5" w:rsidRDefault="004A62B5" w:rsidP="004A62B5">
      <w:pPr>
        <w:spacing w:before="120" w:after="120" w:line="240" w:lineRule="auto"/>
        <w:rPr>
          <w:rFonts w:ascii="Times New Roman" w:hAnsi="Times New Roman" w:cs="Simplified Arabic"/>
          <w:sz w:val="28"/>
          <w:szCs w:val="28"/>
          <w:lang w:bidi="ar-EG"/>
        </w:rPr>
      </w:pPr>
      <w:r>
        <w:rPr>
          <w:rFonts w:ascii="Times New Roman" w:hAnsi="Times New Roman" w:cs="Simplified Arabic"/>
          <w:sz w:val="28"/>
          <w:szCs w:val="28"/>
          <w:lang w:bidi="ar-EG"/>
        </w:rPr>
        <w:t xml:space="preserve">-  </w:t>
      </w:r>
      <w:r w:rsidRPr="004A62B5">
        <w:rPr>
          <w:rFonts w:ascii="Times New Roman" w:hAnsi="Times New Roman" w:cs="Simplified Arabic"/>
          <w:sz w:val="28"/>
          <w:szCs w:val="28"/>
          <w:lang w:bidi="ar-EG"/>
        </w:rPr>
        <w:t>First aid for damage to organs and organs</w:t>
      </w:r>
    </w:p>
    <w:p w14:paraId="41CF9A86" w14:textId="77777777" w:rsidR="009B3889" w:rsidRDefault="004A62B5" w:rsidP="009B3889">
      <w:pPr>
        <w:spacing w:before="120" w:after="120" w:line="240" w:lineRule="auto"/>
        <w:rPr>
          <w:rFonts w:ascii="Times New Roman" w:hAnsi="Times New Roman" w:cs="Simplified Arabic"/>
          <w:sz w:val="28"/>
          <w:szCs w:val="28"/>
          <w:lang w:bidi="ar-EG"/>
        </w:rPr>
      </w:pPr>
      <w:r w:rsidRPr="004A62B5">
        <w:rPr>
          <w:rFonts w:ascii="Times New Roman" w:hAnsi="Times New Roman" w:cs="Simplified Arabic"/>
          <w:b/>
          <w:bCs/>
          <w:sz w:val="28"/>
          <w:szCs w:val="28"/>
          <w:lang w:bidi="ar-EG"/>
        </w:rPr>
        <w:t>Nutritional status, laboratory examination</w:t>
      </w:r>
    </w:p>
    <w:p w14:paraId="5467CF49" w14:textId="77777777" w:rsidR="004A62B5" w:rsidRPr="004A62B5" w:rsidRDefault="009B3889" w:rsidP="009B3889">
      <w:pPr>
        <w:spacing w:before="120" w:after="120" w:line="240" w:lineRule="auto"/>
        <w:rPr>
          <w:rFonts w:ascii="Times New Roman" w:hAnsi="Times New Roman" w:cs="Simplified Arabic"/>
          <w:sz w:val="28"/>
          <w:szCs w:val="28"/>
          <w:lang w:bidi="ar-EG"/>
        </w:rPr>
      </w:pPr>
      <w:r>
        <w:rPr>
          <w:rFonts w:ascii="Times New Roman" w:hAnsi="Times New Roman" w:cs="Simplified Arabic"/>
          <w:sz w:val="28"/>
          <w:szCs w:val="28"/>
          <w:lang w:bidi="ar-EG"/>
        </w:rPr>
        <w:t>-</w:t>
      </w:r>
      <w:r w:rsidR="004A62B5" w:rsidRPr="004A62B5">
        <w:rPr>
          <w:rFonts w:ascii="Times New Roman" w:hAnsi="Times New Roman" w:cs="Simplified Arabic"/>
          <w:sz w:val="28"/>
          <w:szCs w:val="28"/>
          <w:rtl/>
          <w:lang w:bidi="ar-EG"/>
        </w:rPr>
        <w:t xml:space="preserve"> </w:t>
      </w:r>
      <w:r>
        <w:rPr>
          <w:rFonts w:ascii="Times New Roman" w:hAnsi="Times New Roman" w:cs="Simplified Arabic"/>
          <w:sz w:val="28"/>
          <w:szCs w:val="28"/>
          <w:lang w:bidi="ar-EG"/>
        </w:rPr>
        <w:t xml:space="preserve"> </w:t>
      </w:r>
      <w:r w:rsidR="004A62B5" w:rsidRPr="004A62B5">
        <w:rPr>
          <w:rFonts w:ascii="Times New Roman" w:hAnsi="Times New Roman" w:cs="Simplified Arabic"/>
          <w:sz w:val="28"/>
          <w:szCs w:val="28"/>
          <w:lang w:bidi="ar-EG"/>
        </w:rPr>
        <w:t>Evaluation and correction of the nutritional status of the animal</w:t>
      </w:r>
    </w:p>
    <w:p w14:paraId="2D87FDBC" w14:textId="77777777" w:rsidR="004A62B5" w:rsidRPr="004A62B5" w:rsidRDefault="009B3889" w:rsidP="009B3889">
      <w:pPr>
        <w:spacing w:before="120" w:after="120" w:line="240" w:lineRule="auto"/>
        <w:rPr>
          <w:rFonts w:ascii="Times New Roman" w:hAnsi="Times New Roman" w:cs="Simplified Arabic"/>
          <w:sz w:val="28"/>
          <w:szCs w:val="28"/>
          <w:lang w:bidi="ar-EG"/>
        </w:rPr>
      </w:pPr>
      <w:r>
        <w:rPr>
          <w:rFonts w:ascii="Times New Roman" w:hAnsi="Times New Roman" w:cs="Simplified Arabic"/>
          <w:sz w:val="28"/>
          <w:szCs w:val="28"/>
          <w:lang w:bidi="ar-EG"/>
        </w:rPr>
        <w:t xml:space="preserve">-  </w:t>
      </w:r>
      <w:r w:rsidR="004A62B5" w:rsidRPr="004A62B5">
        <w:rPr>
          <w:rFonts w:ascii="Times New Roman" w:hAnsi="Times New Roman" w:cs="Simplified Arabic"/>
          <w:sz w:val="28"/>
          <w:szCs w:val="28"/>
          <w:lang w:bidi="ar-EG"/>
        </w:rPr>
        <w:t>Advising the client on the principles of proper education and nutrition</w:t>
      </w:r>
    </w:p>
    <w:p w14:paraId="551DE372" w14:textId="77777777" w:rsidR="004A62B5" w:rsidRPr="004A62B5" w:rsidRDefault="009B3889" w:rsidP="009B3889">
      <w:pPr>
        <w:spacing w:before="120" w:after="120" w:line="240" w:lineRule="auto"/>
        <w:rPr>
          <w:rFonts w:ascii="Times New Roman" w:hAnsi="Times New Roman" w:cs="Simplified Arabic"/>
          <w:sz w:val="28"/>
          <w:szCs w:val="28"/>
          <w:lang w:bidi="ar-EG"/>
        </w:rPr>
      </w:pPr>
      <w:r>
        <w:rPr>
          <w:rFonts w:ascii="Times New Roman" w:hAnsi="Times New Roman" w:cs="Simplified Arabic"/>
          <w:sz w:val="28"/>
          <w:szCs w:val="28"/>
          <w:lang w:bidi="ar-EG"/>
        </w:rPr>
        <w:t xml:space="preserve">-  </w:t>
      </w:r>
      <w:r w:rsidR="004A62B5" w:rsidRPr="004A62B5">
        <w:rPr>
          <w:rFonts w:ascii="Times New Roman" w:hAnsi="Times New Roman" w:cs="Simplified Arabic"/>
          <w:sz w:val="28"/>
          <w:szCs w:val="28"/>
          <w:lang w:bidi="ar-EG"/>
        </w:rPr>
        <w:t>Collecting, preserving and transporting samples to the laboratory</w:t>
      </w:r>
    </w:p>
    <w:p w14:paraId="76AB778F" w14:textId="77777777" w:rsidR="004A62B5" w:rsidRPr="004A62B5" w:rsidRDefault="009B3889" w:rsidP="009B3889">
      <w:pPr>
        <w:spacing w:before="120" w:after="120" w:line="240" w:lineRule="auto"/>
        <w:rPr>
          <w:rFonts w:ascii="Times New Roman" w:hAnsi="Times New Roman" w:cs="Simplified Arabic"/>
          <w:sz w:val="28"/>
          <w:szCs w:val="28"/>
          <w:lang w:bidi="ar-EG"/>
        </w:rPr>
      </w:pPr>
      <w:r>
        <w:rPr>
          <w:rFonts w:ascii="Times New Roman" w:hAnsi="Times New Roman" w:cs="Simplified Arabic"/>
          <w:sz w:val="28"/>
          <w:szCs w:val="28"/>
          <w:lang w:bidi="ar-EG"/>
        </w:rPr>
        <w:t xml:space="preserve">-  </w:t>
      </w:r>
      <w:r w:rsidR="004A62B5" w:rsidRPr="004A62B5">
        <w:rPr>
          <w:rFonts w:ascii="Times New Roman" w:hAnsi="Times New Roman" w:cs="Simplified Arabic"/>
          <w:sz w:val="28"/>
          <w:szCs w:val="28"/>
          <w:lang w:bidi="ar-EG"/>
        </w:rPr>
        <w:t>Performing normal laboratory tests</w:t>
      </w:r>
    </w:p>
    <w:p w14:paraId="2B169F6A" w14:textId="77777777" w:rsidR="004A62B5" w:rsidRDefault="009B3889" w:rsidP="009B3889">
      <w:pPr>
        <w:spacing w:before="120" w:after="120" w:line="240" w:lineRule="auto"/>
        <w:rPr>
          <w:rFonts w:ascii="Times New Roman" w:hAnsi="Times New Roman" w:cs="Simplified Arabic"/>
          <w:sz w:val="28"/>
          <w:szCs w:val="28"/>
          <w:lang w:bidi="ar-EG"/>
        </w:rPr>
      </w:pPr>
      <w:r>
        <w:rPr>
          <w:rFonts w:ascii="Times New Roman" w:hAnsi="Times New Roman" w:cs="Simplified Arabic"/>
          <w:sz w:val="28"/>
          <w:szCs w:val="28"/>
          <w:lang w:bidi="ar-EG"/>
        </w:rPr>
        <w:t xml:space="preserve">-  </w:t>
      </w:r>
      <w:r w:rsidR="004A62B5" w:rsidRPr="004A62B5">
        <w:rPr>
          <w:rFonts w:ascii="Times New Roman" w:hAnsi="Times New Roman" w:cs="Simplified Arabic"/>
          <w:sz w:val="28"/>
          <w:szCs w:val="28"/>
          <w:lang w:bidi="ar-EG"/>
        </w:rPr>
        <w:t>Interpretation and evaluation of laboratory results</w:t>
      </w:r>
    </w:p>
    <w:p w14:paraId="1DEE5FBB" w14:textId="77777777" w:rsidR="009B3889" w:rsidRDefault="009B3889" w:rsidP="009B3889">
      <w:pPr>
        <w:spacing w:before="120" w:after="120" w:line="240" w:lineRule="auto"/>
        <w:rPr>
          <w:rFonts w:ascii="Times New Roman" w:hAnsi="Times New Roman" w:cs="Simplified Arabic"/>
          <w:b/>
          <w:bCs/>
          <w:sz w:val="28"/>
          <w:szCs w:val="28"/>
          <w:lang w:bidi="ar-EG"/>
        </w:rPr>
      </w:pPr>
    </w:p>
    <w:p w14:paraId="5CDB4194" w14:textId="77777777" w:rsidR="009B3889" w:rsidRDefault="009B3889" w:rsidP="009B3889">
      <w:pPr>
        <w:spacing w:before="120" w:after="120" w:line="240" w:lineRule="auto"/>
        <w:rPr>
          <w:rFonts w:ascii="Times New Roman" w:hAnsi="Times New Roman" w:cs="Simplified Arabic"/>
          <w:b/>
          <w:bCs/>
          <w:sz w:val="28"/>
          <w:szCs w:val="28"/>
          <w:lang w:bidi="ar-EG"/>
        </w:rPr>
      </w:pPr>
    </w:p>
    <w:p w14:paraId="626FB0E4" w14:textId="77777777" w:rsidR="009B3889" w:rsidRDefault="009B3889" w:rsidP="009B3889">
      <w:pPr>
        <w:spacing w:before="120" w:after="120" w:line="240" w:lineRule="auto"/>
        <w:rPr>
          <w:rFonts w:ascii="Times New Roman" w:hAnsi="Times New Roman" w:cs="Simplified Arabic"/>
          <w:b/>
          <w:bCs/>
          <w:sz w:val="28"/>
          <w:szCs w:val="28"/>
          <w:lang w:bidi="ar-EG"/>
        </w:rPr>
      </w:pPr>
      <w:r w:rsidRPr="009B3889">
        <w:rPr>
          <w:rFonts w:ascii="Times New Roman" w:hAnsi="Times New Roman" w:cs="Simplified Arabic"/>
          <w:b/>
          <w:bCs/>
          <w:sz w:val="28"/>
          <w:szCs w:val="28"/>
          <w:lang w:bidi="ar-EG"/>
        </w:rPr>
        <w:lastRenderedPageBreak/>
        <w:t>Animal disease diagnosis, certification work</w:t>
      </w:r>
    </w:p>
    <w:p w14:paraId="71E20AC5" w14:textId="77777777" w:rsidR="009B3889" w:rsidRPr="009B3889" w:rsidRDefault="009B3889" w:rsidP="009B3889">
      <w:pPr>
        <w:pStyle w:val="ListParagraph"/>
        <w:numPr>
          <w:ilvl w:val="0"/>
          <w:numId w:val="44"/>
        </w:numPr>
        <w:bidi w:val="0"/>
        <w:spacing w:before="120" w:after="120" w:line="240" w:lineRule="auto"/>
        <w:jc w:val="both"/>
        <w:rPr>
          <w:rFonts w:ascii="Times New Roman" w:hAnsi="Times New Roman" w:cs="Simplified Arabic"/>
          <w:sz w:val="28"/>
          <w:szCs w:val="28"/>
          <w:lang w:bidi="ar-EG"/>
        </w:rPr>
      </w:pPr>
      <w:r w:rsidRPr="009B3889">
        <w:rPr>
          <w:rFonts w:ascii="Times New Roman" w:hAnsi="Times New Roman" w:cs="Simplified Arabic"/>
          <w:sz w:val="28"/>
          <w:szCs w:val="28"/>
          <w:lang w:bidi="ar-EG"/>
        </w:rPr>
        <w:t>The use of radiography</w:t>
      </w:r>
    </w:p>
    <w:p w14:paraId="07C40FA5" w14:textId="77777777" w:rsidR="009B3889" w:rsidRPr="009B3889" w:rsidRDefault="009B3889" w:rsidP="009B3889">
      <w:pPr>
        <w:pStyle w:val="ListParagraph"/>
        <w:numPr>
          <w:ilvl w:val="0"/>
          <w:numId w:val="44"/>
        </w:numPr>
        <w:bidi w:val="0"/>
        <w:spacing w:before="120" w:after="120" w:line="240" w:lineRule="auto"/>
        <w:jc w:val="both"/>
        <w:rPr>
          <w:rFonts w:ascii="Times New Roman" w:hAnsi="Times New Roman" w:cs="Simplified Arabic"/>
          <w:sz w:val="28"/>
          <w:szCs w:val="28"/>
          <w:lang w:bidi="ar-EG"/>
        </w:rPr>
      </w:pPr>
      <w:r w:rsidRPr="009B3889">
        <w:rPr>
          <w:rFonts w:ascii="Times New Roman" w:hAnsi="Times New Roman" w:cs="Simplified Arabic"/>
          <w:sz w:val="28"/>
          <w:szCs w:val="28"/>
          <w:lang w:bidi="ar-EG"/>
        </w:rPr>
        <w:t>Use of ultrasound</w:t>
      </w:r>
    </w:p>
    <w:p w14:paraId="0798EBF6" w14:textId="77777777" w:rsidR="009B3889" w:rsidRPr="009B3889" w:rsidRDefault="009B3889" w:rsidP="009B3889">
      <w:pPr>
        <w:pStyle w:val="ListParagraph"/>
        <w:numPr>
          <w:ilvl w:val="0"/>
          <w:numId w:val="44"/>
        </w:numPr>
        <w:bidi w:val="0"/>
        <w:spacing w:before="120" w:after="120" w:line="240" w:lineRule="auto"/>
        <w:jc w:val="both"/>
        <w:rPr>
          <w:rFonts w:ascii="Times New Roman" w:hAnsi="Times New Roman" w:cs="Simplified Arabic"/>
          <w:sz w:val="28"/>
          <w:szCs w:val="28"/>
          <w:lang w:bidi="ar-EG"/>
        </w:rPr>
      </w:pPr>
      <w:r w:rsidRPr="009B3889">
        <w:rPr>
          <w:rFonts w:ascii="Times New Roman" w:hAnsi="Times New Roman" w:cs="Simplified Arabic"/>
          <w:sz w:val="28"/>
          <w:szCs w:val="28"/>
          <w:lang w:bidi="ar-EG"/>
        </w:rPr>
        <w:t>Follow the correct procedures after diagnosing and reporting diseases</w:t>
      </w:r>
    </w:p>
    <w:p w14:paraId="10A0E6A1" w14:textId="77777777" w:rsidR="009B3889" w:rsidRPr="009B3889" w:rsidRDefault="009B3889" w:rsidP="009B3889">
      <w:pPr>
        <w:pStyle w:val="ListParagraph"/>
        <w:numPr>
          <w:ilvl w:val="0"/>
          <w:numId w:val="44"/>
        </w:numPr>
        <w:bidi w:val="0"/>
        <w:spacing w:before="120" w:after="120" w:line="240" w:lineRule="auto"/>
        <w:jc w:val="both"/>
        <w:rPr>
          <w:rFonts w:ascii="Times New Roman" w:hAnsi="Times New Roman" w:cs="Simplified Arabic"/>
          <w:sz w:val="28"/>
          <w:szCs w:val="28"/>
          <w:lang w:bidi="ar-EG"/>
        </w:rPr>
      </w:pPr>
      <w:r w:rsidRPr="009B3889">
        <w:rPr>
          <w:rFonts w:ascii="Times New Roman" w:hAnsi="Times New Roman" w:cs="Simplified Arabic"/>
          <w:sz w:val="28"/>
          <w:szCs w:val="28"/>
          <w:lang w:bidi="ar-EG"/>
        </w:rPr>
        <w:t>Correct medical certificate issuance</w:t>
      </w:r>
    </w:p>
    <w:p w14:paraId="07BC730D" w14:textId="77777777" w:rsidR="009B3889" w:rsidRPr="009B3889" w:rsidRDefault="009B3889" w:rsidP="009B3889">
      <w:pPr>
        <w:pStyle w:val="ListParagraph"/>
        <w:numPr>
          <w:ilvl w:val="0"/>
          <w:numId w:val="44"/>
        </w:numPr>
        <w:bidi w:val="0"/>
        <w:spacing w:before="120" w:after="120" w:line="240" w:lineRule="auto"/>
        <w:jc w:val="both"/>
        <w:rPr>
          <w:rFonts w:ascii="Times New Roman" w:hAnsi="Times New Roman" w:cs="Simplified Arabic"/>
          <w:sz w:val="28"/>
          <w:szCs w:val="28"/>
          <w:lang w:bidi="ar-EG"/>
        </w:rPr>
      </w:pPr>
      <w:r w:rsidRPr="009B3889">
        <w:rPr>
          <w:rFonts w:ascii="Times New Roman" w:hAnsi="Times New Roman" w:cs="Simplified Arabic"/>
          <w:sz w:val="28"/>
          <w:szCs w:val="28"/>
          <w:lang w:bidi="ar-EG"/>
        </w:rPr>
        <w:t>Understand all veterinary courses that qualify him to practice the profession of veterinary medicine.</w:t>
      </w:r>
    </w:p>
    <w:p w14:paraId="639674EA" w14:textId="77777777" w:rsidR="009B3889" w:rsidRPr="009B3889" w:rsidRDefault="009B3889" w:rsidP="009B3889">
      <w:pPr>
        <w:pStyle w:val="ListParagraph"/>
        <w:numPr>
          <w:ilvl w:val="0"/>
          <w:numId w:val="44"/>
        </w:numPr>
        <w:bidi w:val="0"/>
        <w:spacing w:before="120" w:after="120" w:line="240" w:lineRule="auto"/>
        <w:jc w:val="both"/>
        <w:rPr>
          <w:rFonts w:ascii="Times New Roman" w:hAnsi="Times New Roman" w:cs="Simplified Arabic"/>
          <w:sz w:val="28"/>
          <w:szCs w:val="28"/>
          <w:lang w:bidi="ar-EG"/>
        </w:rPr>
      </w:pPr>
      <w:r w:rsidRPr="009B3889">
        <w:rPr>
          <w:rFonts w:ascii="Times New Roman" w:hAnsi="Times New Roman" w:cs="Simplified Arabic"/>
          <w:sz w:val="28"/>
          <w:szCs w:val="28"/>
          <w:lang w:bidi="ar-EG"/>
        </w:rPr>
        <w:t>Advise on the use of appropriate treatment</w:t>
      </w:r>
    </w:p>
    <w:p w14:paraId="1E1021E2" w14:textId="77777777" w:rsidR="009B3889" w:rsidRPr="009B3889" w:rsidRDefault="009B3889" w:rsidP="009B3889">
      <w:pPr>
        <w:pStyle w:val="ListParagraph"/>
        <w:numPr>
          <w:ilvl w:val="0"/>
          <w:numId w:val="44"/>
        </w:numPr>
        <w:bidi w:val="0"/>
        <w:spacing w:before="120" w:after="120" w:line="240" w:lineRule="auto"/>
        <w:jc w:val="both"/>
        <w:rPr>
          <w:rFonts w:ascii="Times New Roman" w:hAnsi="Times New Roman" w:cs="Simplified Arabic"/>
          <w:sz w:val="28"/>
          <w:szCs w:val="28"/>
          <w:lang w:bidi="ar-EG"/>
        </w:rPr>
      </w:pPr>
      <w:r w:rsidRPr="009B3889">
        <w:rPr>
          <w:rFonts w:ascii="Times New Roman" w:hAnsi="Times New Roman" w:cs="Simplified Arabic"/>
          <w:sz w:val="28"/>
          <w:szCs w:val="28"/>
          <w:lang w:bidi="ar-EG"/>
        </w:rPr>
        <w:t>Access to appropriate sources of licensed medicines. Prescribe and dispense medications correctly and responsibly in accordance with relevant legislation</w:t>
      </w:r>
    </w:p>
    <w:p w14:paraId="6BF08BA7" w14:textId="77777777" w:rsidR="009B3889" w:rsidRPr="009B3889" w:rsidRDefault="009B3889" w:rsidP="009B3889">
      <w:pPr>
        <w:pStyle w:val="ListParagraph"/>
        <w:numPr>
          <w:ilvl w:val="0"/>
          <w:numId w:val="44"/>
        </w:numPr>
        <w:bidi w:val="0"/>
        <w:spacing w:before="120" w:after="120" w:line="240" w:lineRule="auto"/>
        <w:jc w:val="both"/>
        <w:rPr>
          <w:rFonts w:ascii="Times New Roman" w:hAnsi="Times New Roman" w:cs="Simplified Arabic"/>
          <w:sz w:val="28"/>
          <w:szCs w:val="28"/>
          <w:lang w:bidi="ar-EG"/>
        </w:rPr>
      </w:pPr>
      <w:r w:rsidRPr="009B3889">
        <w:rPr>
          <w:rFonts w:ascii="Times New Roman" w:hAnsi="Times New Roman" w:cs="Simplified Arabic"/>
          <w:sz w:val="28"/>
          <w:szCs w:val="28"/>
          <w:lang w:bidi="ar-EG"/>
        </w:rPr>
        <w:t>Ensure that medicines are sourced and stored safely or disposed of</w:t>
      </w:r>
    </w:p>
    <w:p w14:paraId="062A7A7C" w14:textId="77777777" w:rsidR="009B3889" w:rsidRPr="009B3889" w:rsidRDefault="009B3889" w:rsidP="009B3889">
      <w:pPr>
        <w:pStyle w:val="ListParagraph"/>
        <w:numPr>
          <w:ilvl w:val="0"/>
          <w:numId w:val="44"/>
        </w:numPr>
        <w:bidi w:val="0"/>
        <w:spacing w:before="120" w:after="120" w:line="240" w:lineRule="auto"/>
        <w:jc w:val="both"/>
        <w:rPr>
          <w:rFonts w:ascii="Times New Roman" w:hAnsi="Times New Roman" w:cs="Simplified Arabic"/>
          <w:sz w:val="28"/>
          <w:szCs w:val="28"/>
          <w:lang w:bidi="ar-EG"/>
        </w:rPr>
      </w:pPr>
      <w:r w:rsidRPr="009B3889">
        <w:rPr>
          <w:rFonts w:ascii="Times New Roman" w:hAnsi="Times New Roman" w:cs="Simplified Arabic"/>
          <w:sz w:val="28"/>
          <w:szCs w:val="28"/>
          <w:lang w:bidi="ar-EG"/>
        </w:rPr>
        <w:t>Understand the procedures for using veterinary medicines and preparations in different field conditions.</w:t>
      </w:r>
    </w:p>
    <w:p w14:paraId="26A9A16B" w14:textId="77777777" w:rsidR="009B3889" w:rsidRPr="009B3889" w:rsidRDefault="009B3889" w:rsidP="009B3889">
      <w:pPr>
        <w:pStyle w:val="ListParagraph"/>
        <w:numPr>
          <w:ilvl w:val="0"/>
          <w:numId w:val="44"/>
        </w:numPr>
        <w:bidi w:val="0"/>
        <w:spacing w:before="120" w:after="120" w:line="240" w:lineRule="auto"/>
        <w:jc w:val="both"/>
        <w:rPr>
          <w:rFonts w:ascii="Times New Roman" w:hAnsi="Times New Roman" w:cs="Simplified Arabic"/>
          <w:sz w:val="28"/>
          <w:szCs w:val="28"/>
          <w:lang w:bidi="ar-EG"/>
        </w:rPr>
      </w:pPr>
      <w:r w:rsidRPr="009B3889">
        <w:rPr>
          <w:rFonts w:ascii="Times New Roman" w:hAnsi="Times New Roman" w:cs="Simplified Arabic"/>
          <w:sz w:val="28"/>
          <w:szCs w:val="28"/>
          <w:lang w:bidi="ar-EG"/>
        </w:rPr>
        <w:t>Understand methods for measuring the effectiveness of veterinary medicines.</w:t>
      </w:r>
    </w:p>
    <w:p w14:paraId="54A24C74" w14:textId="77777777" w:rsidR="009B3889" w:rsidRDefault="009B3889" w:rsidP="009B3889">
      <w:pPr>
        <w:pStyle w:val="ListParagraph"/>
        <w:numPr>
          <w:ilvl w:val="0"/>
          <w:numId w:val="44"/>
        </w:numPr>
        <w:bidi w:val="0"/>
        <w:spacing w:before="120" w:after="120" w:line="240" w:lineRule="auto"/>
        <w:jc w:val="both"/>
        <w:rPr>
          <w:rFonts w:ascii="Times New Roman" w:hAnsi="Times New Roman" w:cs="Simplified Arabic"/>
          <w:sz w:val="28"/>
          <w:szCs w:val="28"/>
          <w:lang w:bidi="ar-EG"/>
        </w:rPr>
      </w:pPr>
      <w:r w:rsidRPr="009B3889">
        <w:rPr>
          <w:rFonts w:ascii="Times New Roman" w:hAnsi="Times New Roman" w:cs="Simplified Arabic"/>
          <w:sz w:val="28"/>
          <w:szCs w:val="28"/>
          <w:lang w:bidi="ar-EG"/>
        </w:rPr>
        <w:t>Understand the methods of measuring the concentration of veterinary drugs in the blood and tissues of poultry and animals to determine the withdrawal period in diseased cases.</w:t>
      </w:r>
    </w:p>
    <w:p w14:paraId="715BDC06" w14:textId="77777777" w:rsidR="009B3889" w:rsidRPr="009B3889" w:rsidRDefault="009B3889" w:rsidP="009B3889">
      <w:pPr>
        <w:pStyle w:val="ListParagraph"/>
        <w:numPr>
          <w:ilvl w:val="0"/>
          <w:numId w:val="44"/>
        </w:numPr>
        <w:bidi w:val="0"/>
        <w:spacing w:before="120" w:after="120" w:line="240" w:lineRule="auto"/>
        <w:jc w:val="both"/>
        <w:rPr>
          <w:rFonts w:ascii="Times New Roman" w:hAnsi="Times New Roman" w:cs="Simplified Arabic"/>
          <w:sz w:val="28"/>
          <w:szCs w:val="28"/>
          <w:lang w:bidi="ar-EG"/>
        </w:rPr>
      </w:pPr>
      <w:r w:rsidRPr="009B3889">
        <w:rPr>
          <w:rFonts w:ascii="Times New Roman" w:hAnsi="Times New Roman" w:cs="Simplified Arabic"/>
          <w:sz w:val="28"/>
          <w:szCs w:val="28"/>
          <w:lang w:bidi="ar-EG"/>
        </w:rPr>
        <w:t>Full acquaintance with the pharmaceutical forms of veterinary drugs, feed additives and disinfectants used in farms</w:t>
      </w:r>
      <w:r w:rsidRPr="009B3889">
        <w:rPr>
          <w:rFonts w:ascii="Times New Roman" w:hAnsi="Times New Roman" w:cs="Simplified Arabic"/>
          <w:sz w:val="28"/>
          <w:szCs w:val="28"/>
          <w:rtl/>
          <w:lang w:bidi="ar-EG"/>
        </w:rPr>
        <w:t>.</w:t>
      </w:r>
    </w:p>
    <w:p w14:paraId="6C14C2DF" w14:textId="77777777" w:rsidR="009B3889" w:rsidRPr="009B3889" w:rsidRDefault="009B3889" w:rsidP="009B3889">
      <w:pPr>
        <w:pStyle w:val="ListParagraph"/>
        <w:numPr>
          <w:ilvl w:val="0"/>
          <w:numId w:val="44"/>
        </w:numPr>
        <w:bidi w:val="0"/>
        <w:spacing w:before="120" w:after="120" w:line="240" w:lineRule="auto"/>
        <w:jc w:val="both"/>
        <w:rPr>
          <w:rFonts w:ascii="Times New Roman" w:hAnsi="Times New Roman" w:cs="Simplified Arabic"/>
          <w:sz w:val="28"/>
          <w:szCs w:val="28"/>
          <w:lang w:bidi="ar-EG"/>
        </w:rPr>
      </w:pPr>
      <w:r w:rsidRPr="009B3889">
        <w:rPr>
          <w:rFonts w:ascii="Times New Roman" w:hAnsi="Times New Roman" w:cs="Simplified Arabic"/>
          <w:sz w:val="28"/>
          <w:szCs w:val="28"/>
          <w:lang w:bidi="ar-EG"/>
        </w:rPr>
        <w:t>Cooperation with veterinary authorities in the field of optimal use of veterinary medicines</w:t>
      </w:r>
      <w:r w:rsidRPr="009B3889">
        <w:rPr>
          <w:rFonts w:ascii="Times New Roman" w:hAnsi="Times New Roman" w:cs="Simplified Arabic"/>
          <w:sz w:val="28"/>
          <w:szCs w:val="28"/>
          <w:rtl/>
          <w:lang w:bidi="ar-EG"/>
        </w:rPr>
        <w:t>.</w:t>
      </w:r>
    </w:p>
    <w:p w14:paraId="7384C60B" w14:textId="77777777" w:rsidR="009B3889" w:rsidRPr="009B3889" w:rsidRDefault="009B3889" w:rsidP="009B3889">
      <w:pPr>
        <w:pStyle w:val="ListParagraph"/>
        <w:numPr>
          <w:ilvl w:val="0"/>
          <w:numId w:val="44"/>
        </w:numPr>
        <w:bidi w:val="0"/>
        <w:spacing w:before="120" w:after="120" w:line="240" w:lineRule="auto"/>
        <w:jc w:val="both"/>
        <w:rPr>
          <w:rFonts w:ascii="Times New Roman" w:hAnsi="Times New Roman" w:cs="Simplified Arabic"/>
          <w:sz w:val="28"/>
          <w:szCs w:val="28"/>
          <w:lang w:bidi="ar-EG"/>
        </w:rPr>
      </w:pPr>
      <w:r w:rsidRPr="009B3889">
        <w:rPr>
          <w:rFonts w:ascii="Times New Roman" w:hAnsi="Times New Roman" w:cs="Simplified Arabic"/>
          <w:sz w:val="28"/>
          <w:szCs w:val="28"/>
          <w:lang w:bidi="ar-EG"/>
        </w:rPr>
        <w:t>Understand the importance of drug residues</w:t>
      </w:r>
      <w:r w:rsidRPr="009B3889">
        <w:rPr>
          <w:rFonts w:ascii="Times New Roman" w:hAnsi="Times New Roman" w:cs="Simplified Arabic"/>
          <w:sz w:val="28"/>
          <w:szCs w:val="28"/>
          <w:rtl/>
          <w:lang w:bidi="ar-EG"/>
        </w:rPr>
        <w:t>.</w:t>
      </w:r>
    </w:p>
    <w:p w14:paraId="47AE7687" w14:textId="77777777" w:rsidR="009B3889" w:rsidRPr="009B3889" w:rsidRDefault="009B3889" w:rsidP="009B3889">
      <w:pPr>
        <w:pStyle w:val="ListParagraph"/>
        <w:numPr>
          <w:ilvl w:val="0"/>
          <w:numId w:val="44"/>
        </w:numPr>
        <w:bidi w:val="0"/>
        <w:spacing w:before="120" w:after="120" w:line="240" w:lineRule="auto"/>
        <w:jc w:val="both"/>
        <w:rPr>
          <w:rFonts w:ascii="Times New Roman" w:hAnsi="Times New Roman" w:cs="Simplified Arabic"/>
          <w:sz w:val="28"/>
          <w:szCs w:val="28"/>
          <w:lang w:bidi="ar-EG"/>
        </w:rPr>
      </w:pPr>
      <w:r w:rsidRPr="009B3889">
        <w:rPr>
          <w:rFonts w:ascii="Times New Roman" w:hAnsi="Times New Roman" w:cs="Simplified Arabic"/>
          <w:sz w:val="28"/>
          <w:szCs w:val="28"/>
          <w:lang w:bidi="ar-EG"/>
        </w:rPr>
        <w:t>Understand the different preservation techniques for preserving veterinary medicines and preparations, especially after the veterinary products are opened in the farms</w:t>
      </w:r>
      <w:r w:rsidRPr="009B3889">
        <w:rPr>
          <w:rFonts w:ascii="Times New Roman" w:hAnsi="Times New Roman" w:cs="Simplified Arabic"/>
          <w:sz w:val="28"/>
          <w:szCs w:val="28"/>
          <w:rtl/>
          <w:lang w:bidi="ar-EG"/>
        </w:rPr>
        <w:t>.</w:t>
      </w:r>
    </w:p>
    <w:p w14:paraId="0B05ED7E" w14:textId="77777777" w:rsidR="009B3889" w:rsidRPr="009B3889" w:rsidRDefault="009B3889" w:rsidP="009B3889">
      <w:pPr>
        <w:pStyle w:val="ListParagraph"/>
        <w:numPr>
          <w:ilvl w:val="0"/>
          <w:numId w:val="44"/>
        </w:numPr>
        <w:bidi w:val="0"/>
        <w:spacing w:before="120" w:after="120" w:line="240" w:lineRule="auto"/>
        <w:jc w:val="both"/>
        <w:rPr>
          <w:rFonts w:ascii="Times New Roman" w:hAnsi="Times New Roman" w:cs="Simplified Arabic"/>
          <w:sz w:val="28"/>
          <w:szCs w:val="28"/>
          <w:lang w:bidi="ar-EG"/>
        </w:rPr>
      </w:pPr>
      <w:r w:rsidRPr="009B3889">
        <w:rPr>
          <w:rFonts w:ascii="Times New Roman" w:hAnsi="Times New Roman" w:cs="Simplified Arabic"/>
          <w:sz w:val="28"/>
          <w:szCs w:val="28"/>
          <w:lang w:bidi="ar-EG"/>
        </w:rPr>
        <w:t>Reducing the risks of contamination, infection and the accumulation of germs in buildings and veterinary farms</w:t>
      </w:r>
    </w:p>
    <w:p w14:paraId="7D74A315" w14:textId="77777777" w:rsidR="009B3889" w:rsidRPr="009B3889" w:rsidRDefault="009B3889" w:rsidP="009B3889">
      <w:pPr>
        <w:pStyle w:val="ListParagraph"/>
        <w:numPr>
          <w:ilvl w:val="0"/>
          <w:numId w:val="44"/>
        </w:numPr>
        <w:bidi w:val="0"/>
        <w:spacing w:before="120" w:after="120" w:line="240" w:lineRule="auto"/>
        <w:jc w:val="both"/>
        <w:rPr>
          <w:rFonts w:ascii="Times New Roman" w:hAnsi="Times New Roman" w:cs="Simplified Arabic"/>
          <w:sz w:val="28"/>
          <w:szCs w:val="28"/>
          <w:lang w:bidi="ar-EG"/>
        </w:rPr>
      </w:pPr>
      <w:r w:rsidRPr="009B3889">
        <w:rPr>
          <w:rFonts w:ascii="Times New Roman" w:hAnsi="Times New Roman" w:cs="Simplified Arabic"/>
          <w:sz w:val="28"/>
          <w:szCs w:val="28"/>
          <w:lang w:bidi="ar-EG"/>
        </w:rPr>
        <w:t>Euthanasia procedure, ante-mortem examination</w:t>
      </w:r>
    </w:p>
    <w:p w14:paraId="7EA15230" w14:textId="77777777" w:rsidR="009B3889" w:rsidRPr="009B3889" w:rsidRDefault="009B3889" w:rsidP="009B3889">
      <w:pPr>
        <w:pStyle w:val="ListParagraph"/>
        <w:numPr>
          <w:ilvl w:val="0"/>
          <w:numId w:val="44"/>
        </w:numPr>
        <w:bidi w:val="0"/>
        <w:spacing w:before="120" w:after="120" w:line="240" w:lineRule="auto"/>
        <w:jc w:val="both"/>
        <w:rPr>
          <w:rFonts w:ascii="Times New Roman" w:hAnsi="Times New Roman" w:cs="Simplified Arabic"/>
          <w:sz w:val="28"/>
          <w:szCs w:val="28"/>
          <w:lang w:bidi="ar-EG"/>
        </w:rPr>
      </w:pPr>
      <w:r w:rsidRPr="009B3889">
        <w:rPr>
          <w:rFonts w:ascii="Times New Roman" w:hAnsi="Times New Roman" w:cs="Simplified Arabic"/>
          <w:sz w:val="28"/>
          <w:szCs w:val="28"/>
          <w:lang w:bidi="ar-EG"/>
        </w:rPr>
        <w:t>When euthanasia is necessary, it must be carried out in a humane manner</w:t>
      </w:r>
    </w:p>
    <w:p w14:paraId="0DDAFB7E" w14:textId="77777777" w:rsidR="009B3889" w:rsidRPr="009B3889" w:rsidRDefault="009B3889" w:rsidP="009B3889">
      <w:pPr>
        <w:pStyle w:val="ListParagraph"/>
        <w:numPr>
          <w:ilvl w:val="0"/>
          <w:numId w:val="44"/>
        </w:numPr>
        <w:bidi w:val="0"/>
        <w:spacing w:before="120" w:after="120" w:line="240" w:lineRule="auto"/>
        <w:jc w:val="both"/>
        <w:rPr>
          <w:rFonts w:ascii="Times New Roman" w:hAnsi="Times New Roman" w:cs="Simplified Arabic"/>
          <w:sz w:val="28"/>
          <w:szCs w:val="28"/>
          <w:lang w:bidi="ar-EG"/>
        </w:rPr>
      </w:pPr>
      <w:r w:rsidRPr="009B3889">
        <w:rPr>
          <w:rFonts w:ascii="Times New Roman" w:hAnsi="Times New Roman" w:cs="Simplified Arabic"/>
          <w:sz w:val="28"/>
          <w:szCs w:val="28"/>
          <w:lang w:bidi="ar-EG"/>
        </w:rPr>
        <w:lastRenderedPageBreak/>
        <w:t>Show the kindness and feelings of animal owners</w:t>
      </w:r>
    </w:p>
    <w:p w14:paraId="24EED496" w14:textId="77777777" w:rsidR="009B3889" w:rsidRPr="009B3889" w:rsidRDefault="009B3889" w:rsidP="009B3889">
      <w:pPr>
        <w:pStyle w:val="ListParagraph"/>
        <w:numPr>
          <w:ilvl w:val="0"/>
          <w:numId w:val="44"/>
        </w:numPr>
        <w:bidi w:val="0"/>
        <w:spacing w:before="120" w:after="120" w:line="240" w:lineRule="auto"/>
        <w:jc w:val="both"/>
        <w:rPr>
          <w:rFonts w:ascii="Times New Roman" w:hAnsi="Times New Roman" w:cs="Simplified Arabic"/>
          <w:sz w:val="28"/>
          <w:szCs w:val="28"/>
          <w:lang w:bidi="ar-EG"/>
        </w:rPr>
      </w:pPr>
      <w:r w:rsidRPr="009B3889">
        <w:rPr>
          <w:rFonts w:ascii="Times New Roman" w:hAnsi="Times New Roman" w:cs="Simplified Arabic"/>
          <w:sz w:val="28"/>
          <w:szCs w:val="28"/>
          <w:lang w:bidi="ar-EG"/>
        </w:rPr>
        <w:t>Advise on the safe disposal of a dead body</w:t>
      </w:r>
    </w:p>
    <w:p w14:paraId="795E40BA" w14:textId="77777777" w:rsidR="009B3889" w:rsidRPr="009B3889" w:rsidRDefault="009B3889" w:rsidP="009B3889">
      <w:pPr>
        <w:pStyle w:val="ListParagraph"/>
        <w:numPr>
          <w:ilvl w:val="0"/>
          <w:numId w:val="44"/>
        </w:numPr>
        <w:bidi w:val="0"/>
        <w:spacing w:before="120" w:after="120" w:line="240" w:lineRule="auto"/>
        <w:jc w:val="both"/>
        <w:rPr>
          <w:rFonts w:ascii="Times New Roman" w:hAnsi="Times New Roman" w:cs="Simplified Arabic"/>
          <w:sz w:val="28"/>
          <w:szCs w:val="28"/>
          <w:lang w:bidi="ar-EG"/>
        </w:rPr>
      </w:pPr>
      <w:r w:rsidRPr="009B3889">
        <w:rPr>
          <w:rFonts w:ascii="Times New Roman" w:hAnsi="Times New Roman" w:cs="Simplified Arabic"/>
          <w:sz w:val="28"/>
          <w:szCs w:val="28"/>
          <w:lang w:bidi="ar-EG"/>
        </w:rPr>
        <w:t>Carry out a basic gross postmortem examination, details of tissue and sample history and storage</w:t>
      </w:r>
    </w:p>
    <w:p w14:paraId="2FE60F4A" w14:textId="77777777" w:rsidR="009B3889" w:rsidRPr="00B81A7D" w:rsidRDefault="009B3889" w:rsidP="009B3889">
      <w:pPr>
        <w:spacing w:before="120" w:after="120" w:line="240" w:lineRule="auto"/>
        <w:rPr>
          <w:rFonts w:ascii="Times New Roman" w:hAnsi="Times New Roman" w:cs="Simplified Arabic"/>
          <w:b/>
          <w:bCs/>
          <w:sz w:val="28"/>
          <w:szCs w:val="28"/>
          <w:rtl/>
          <w:lang w:bidi="ar-EG"/>
        </w:rPr>
      </w:pPr>
      <w:r>
        <w:rPr>
          <w:rFonts w:ascii="Times New Roman" w:hAnsi="Times New Roman" w:cs="Simplified Arabic"/>
          <w:b/>
          <w:bCs/>
          <w:sz w:val="28"/>
          <w:szCs w:val="28"/>
          <w:lang w:bidi="ar-EG"/>
        </w:rPr>
        <w:t>c-</w:t>
      </w:r>
      <w:r w:rsidRPr="009B3889">
        <w:t xml:space="preserve"> </w:t>
      </w:r>
      <w:r>
        <w:rPr>
          <w:rFonts w:ascii="Times New Roman" w:hAnsi="Times New Roman" w:cs="Simplified Arabic"/>
          <w:b/>
          <w:bCs/>
          <w:sz w:val="28"/>
          <w:szCs w:val="28"/>
          <w:lang w:bidi="ar-EG"/>
        </w:rPr>
        <w:t>Me</w:t>
      </w:r>
      <w:r w:rsidRPr="009B3889">
        <w:rPr>
          <w:rFonts w:ascii="Times New Roman" w:hAnsi="Times New Roman" w:cs="Simplified Arabic"/>
          <w:b/>
          <w:bCs/>
          <w:sz w:val="28"/>
          <w:szCs w:val="28"/>
          <w:lang w:bidi="ar-EG"/>
        </w:rPr>
        <w:t>nt</w:t>
      </w:r>
      <w:r>
        <w:rPr>
          <w:rFonts w:ascii="Times New Roman" w:hAnsi="Times New Roman" w:cs="Simplified Arabic"/>
          <w:b/>
          <w:bCs/>
          <w:sz w:val="28"/>
          <w:szCs w:val="28"/>
          <w:lang w:bidi="ar-EG"/>
        </w:rPr>
        <w:t>al S</w:t>
      </w:r>
      <w:r w:rsidRPr="009B3889">
        <w:rPr>
          <w:rFonts w:ascii="Times New Roman" w:hAnsi="Times New Roman" w:cs="Simplified Arabic"/>
          <w:b/>
          <w:bCs/>
          <w:sz w:val="28"/>
          <w:szCs w:val="28"/>
          <w:lang w:bidi="ar-EG"/>
        </w:rPr>
        <w:t>kills</w:t>
      </w:r>
      <w:r>
        <w:rPr>
          <w:rFonts w:ascii="Times New Roman" w:hAnsi="Times New Roman" w:cs="Simplified Arabic"/>
          <w:b/>
          <w:bCs/>
          <w:sz w:val="28"/>
          <w:szCs w:val="28"/>
          <w:lang w:bidi="ar-EG"/>
        </w:rPr>
        <w:t>:</w:t>
      </w:r>
      <w:r w:rsidRPr="009B3889">
        <w:rPr>
          <w:rFonts w:ascii="Times New Roman" w:hAnsi="Times New Roman" w:cs="Simplified Arabic"/>
          <w:sz w:val="28"/>
          <w:szCs w:val="28"/>
        </w:rPr>
        <w:t xml:space="preserve"> </w:t>
      </w:r>
      <w:r w:rsidRPr="004A62B5">
        <w:rPr>
          <w:rFonts w:ascii="Times New Roman" w:hAnsi="Times New Roman" w:cs="Simplified Arabic"/>
          <w:sz w:val="28"/>
          <w:szCs w:val="28"/>
        </w:rPr>
        <w:t>After successful completion of the program, the graduate should be able to</w:t>
      </w:r>
      <w:r>
        <w:rPr>
          <w:rFonts w:ascii="Times New Roman" w:hAnsi="Times New Roman" w:cs="Simplified Arabic"/>
          <w:sz w:val="28"/>
          <w:szCs w:val="28"/>
        </w:rPr>
        <w:t>:</w:t>
      </w:r>
    </w:p>
    <w:p w14:paraId="27E55D21" w14:textId="7D10154A" w:rsidR="009B3889" w:rsidRPr="009B3889" w:rsidRDefault="009B3889" w:rsidP="009B3889">
      <w:pPr>
        <w:pStyle w:val="ListParagraph"/>
        <w:numPr>
          <w:ilvl w:val="0"/>
          <w:numId w:val="44"/>
        </w:numPr>
        <w:bidi w:val="0"/>
        <w:spacing w:before="120" w:after="120" w:line="240" w:lineRule="auto"/>
        <w:jc w:val="both"/>
        <w:rPr>
          <w:rFonts w:ascii="Times New Roman" w:hAnsi="Times New Roman" w:cs="Simplified Arabic"/>
          <w:sz w:val="28"/>
          <w:szCs w:val="28"/>
          <w:lang w:bidi="ar-EG"/>
        </w:rPr>
      </w:pPr>
      <w:r w:rsidRPr="009B3889">
        <w:rPr>
          <w:rFonts w:ascii="Times New Roman" w:hAnsi="Times New Roman" w:cs="Simplified Arabic"/>
          <w:sz w:val="28"/>
          <w:szCs w:val="28"/>
          <w:lang w:bidi="ar-EG"/>
        </w:rPr>
        <w:t>Dealing with different types of animals and poultry in terms of nutrition</w:t>
      </w:r>
      <w:r w:rsidR="002944BC">
        <w:rPr>
          <w:rFonts w:ascii="Times New Roman" w:hAnsi="Times New Roman" w:cs="Simplified Arabic"/>
          <w:sz w:val="28"/>
          <w:szCs w:val="28"/>
          <w:lang w:bidi="ar-EG"/>
        </w:rPr>
        <w:t>-</w:t>
      </w:r>
      <w:r w:rsidRPr="009B3889">
        <w:rPr>
          <w:rFonts w:ascii="Times New Roman" w:hAnsi="Times New Roman" w:cs="Simplified Arabic"/>
          <w:sz w:val="28"/>
          <w:szCs w:val="28"/>
          <w:lang w:bidi="ar-EG"/>
        </w:rPr>
        <w:t>breeding - disease diagnosis and treatment methods</w:t>
      </w:r>
      <w:r w:rsidRPr="009B3889">
        <w:rPr>
          <w:rFonts w:ascii="Times New Roman" w:hAnsi="Times New Roman" w:cs="Simplified Arabic"/>
          <w:sz w:val="28"/>
          <w:szCs w:val="28"/>
          <w:rtl/>
          <w:lang w:bidi="ar-EG"/>
        </w:rPr>
        <w:t>.</w:t>
      </w:r>
    </w:p>
    <w:p w14:paraId="25328D43" w14:textId="77777777" w:rsidR="009B3889" w:rsidRPr="009B3889" w:rsidRDefault="009B3889" w:rsidP="009B3889">
      <w:pPr>
        <w:pStyle w:val="ListParagraph"/>
        <w:numPr>
          <w:ilvl w:val="0"/>
          <w:numId w:val="44"/>
        </w:numPr>
        <w:bidi w:val="0"/>
        <w:spacing w:before="120" w:after="120" w:line="240" w:lineRule="auto"/>
        <w:jc w:val="both"/>
        <w:rPr>
          <w:rFonts w:ascii="Times New Roman" w:hAnsi="Times New Roman" w:cs="Simplified Arabic"/>
          <w:sz w:val="28"/>
          <w:szCs w:val="28"/>
          <w:lang w:bidi="ar-EG"/>
        </w:rPr>
      </w:pPr>
      <w:r w:rsidRPr="009B3889">
        <w:rPr>
          <w:rFonts w:ascii="Times New Roman" w:hAnsi="Times New Roman" w:cs="Simplified Arabic"/>
          <w:sz w:val="28"/>
          <w:szCs w:val="28"/>
          <w:lang w:bidi="ar-EG"/>
        </w:rPr>
        <w:t>Evaluate the effectiveness of veterinary medicines used and determine their suitability</w:t>
      </w:r>
      <w:r w:rsidRPr="009B3889">
        <w:rPr>
          <w:rFonts w:ascii="Times New Roman" w:hAnsi="Times New Roman" w:cs="Simplified Arabic"/>
          <w:sz w:val="28"/>
          <w:szCs w:val="28"/>
          <w:rtl/>
          <w:lang w:bidi="ar-EG"/>
        </w:rPr>
        <w:t>.</w:t>
      </w:r>
    </w:p>
    <w:p w14:paraId="1F6207C0" w14:textId="77777777" w:rsidR="009B3889" w:rsidRPr="009B3889" w:rsidRDefault="009B3889" w:rsidP="009B3889">
      <w:pPr>
        <w:pStyle w:val="ListParagraph"/>
        <w:numPr>
          <w:ilvl w:val="0"/>
          <w:numId w:val="44"/>
        </w:numPr>
        <w:bidi w:val="0"/>
        <w:spacing w:before="120" w:after="120" w:line="240" w:lineRule="auto"/>
        <w:jc w:val="both"/>
        <w:rPr>
          <w:rFonts w:ascii="Times New Roman" w:hAnsi="Times New Roman" w:cs="Simplified Arabic"/>
          <w:sz w:val="28"/>
          <w:szCs w:val="28"/>
          <w:lang w:bidi="ar-EG"/>
        </w:rPr>
      </w:pPr>
      <w:r w:rsidRPr="009B3889">
        <w:rPr>
          <w:rFonts w:ascii="Times New Roman" w:hAnsi="Times New Roman" w:cs="Simplified Arabic"/>
          <w:sz w:val="28"/>
          <w:szCs w:val="28"/>
          <w:lang w:bidi="ar-EG"/>
        </w:rPr>
        <w:t>Evaluation of field reports for examining a specific drug or preparation in the veterinary field in various pathological conditions</w:t>
      </w:r>
      <w:r w:rsidRPr="009B3889">
        <w:rPr>
          <w:rFonts w:ascii="Times New Roman" w:hAnsi="Times New Roman" w:cs="Simplified Arabic"/>
          <w:sz w:val="28"/>
          <w:szCs w:val="28"/>
          <w:rtl/>
          <w:lang w:bidi="ar-EG"/>
        </w:rPr>
        <w:t>.</w:t>
      </w:r>
    </w:p>
    <w:p w14:paraId="0ED02460" w14:textId="77777777" w:rsidR="009B3889" w:rsidRPr="009B3889" w:rsidRDefault="009B3889" w:rsidP="009B3889">
      <w:pPr>
        <w:pStyle w:val="ListParagraph"/>
        <w:numPr>
          <w:ilvl w:val="0"/>
          <w:numId w:val="44"/>
        </w:numPr>
        <w:bidi w:val="0"/>
        <w:spacing w:before="120" w:after="120" w:line="240" w:lineRule="auto"/>
        <w:jc w:val="both"/>
        <w:rPr>
          <w:rFonts w:ascii="Times New Roman" w:hAnsi="Times New Roman" w:cs="Simplified Arabic"/>
          <w:sz w:val="28"/>
          <w:szCs w:val="28"/>
          <w:lang w:bidi="ar-EG"/>
        </w:rPr>
      </w:pPr>
      <w:r w:rsidRPr="009B3889">
        <w:rPr>
          <w:rFonts w:ascii="Times New Roman" w:hAnsi="Times New Roman" w:cs="Simplified Arabic"/>
          <w:sz w:val="28"/>
          <w:szCs w:val="28"/>
          <w:lang w:bidi="ar-EG"/>
        </w:rPr>
        <w:t>Explanation of the relationship between economics and health, as well as oversight and legislation in this field</w:t>
      </w:r>
      <w:r w:rsidRPr="009B3889">
        <w:rPr>
          <w:rFonts w:ascii="Times New Roman" w:hAnsi="Times New Roman" w:cs="Simplified Arabic"/>
          <w:sz w:val="28"/>
          <w:szCs w:val="28"/>
          <w:rtl/>
          <w:lang w:bidi="ar-EG"/>
        </w:rPr>
        <w:t>.</w:t>
      </w:r>
    </w:p>
    <w:p w14:paraId="62101F42" w14:textId="77777777" w:rsidR="009B3889" w:rsidRPr="009B3889" w:rsidRDefault="009B3889" w:rsidP="009B3889">
      <w:pPr>
        <w:pStyle w:val="ListParagraph"/>
        <w:numPr>
          <w:ilvl w:val="0"/>
          <w:numId w:val="44"/>
        </w:numPr>
        <w:bidi w:val="0"/>
        <w:spacing w:before="120" w:after="120" w:line="240" w:lineRule="auto"/>
        <w:jc w:val="both"/>
        <w:rPr>
          <w:rFonts w:ascii="Times New Roman" w:hAnsi="Times New Roman" w:cs="Simplified Arabic"/>
          <w:sz w:val="28"/>
          <w:szCs w:val="28"/>
          <w:lang w:bidi="ar-EG"/>
        </w:rPr>
      </w:pPr>
      <w:r w:rsidRPr="009B3889">
        <w:rPr>
          <w:rFonts w:ascii="Times New Roman" w:hAnsi="Times New Roman" w:cs="Simplified Arabic"/>
          <w:sz w:val="28"/>
          <w:szCs w:val="28"/>
          <w:lang w:bidi="ar-EG"/>
        </w:rPr>
        <w:t>Randomly estimating the health risks associated with the use of veterinary drugs in terms of withdrawal period</w:t>
      </w:r>
      <w:r w:rsidRPr="009B3889">
        <w:rPr>
          <w:rFonts w:ascii="Times New Roman" w:hAnsi="Times New Roman" w:cs="Simplified Arabic"/>
          <w:sz w:val="28"/>
          <w:szCs w:val="28"/>
          <w:rtl/>
          <w:lang w:bidi="ar-EG"/>
        </w:rPr>
        <w:t>.</w:t>
      </w:r>
    </w:p>
    <w:p w14:paraId="1F8C2382" w14:textId="39409139" w:rsidR="009B3889" w:rsidRPr="00B81A7D" w:rsidRDefault="009B3889" w:rsidP="009B3889">
      <w:pPr>
        <w:spacing w:before="120" w:after="120" w:line="240" w:lineRule="auto"/>
        <w:rPr>
          <w:rFonts w:ascii="Times New Roman" w:hAnsi="Times New Roman" w:cs="Simplified Arabic"/>
          <w:b/>
          <w:bCs/>
          <w:sz w:val="28"/>
          <w:szCs w:val="28"/>
          <w:rtl/>
          <w:lang w:bidi="ar-EG"/>
        </w:rPr>
      </w:pPr>
      <w:r>
        <w:rPr>
          <w:rFonts w:ascii="Times New Roman" w:hAnsi="Times New Roman" w:cs="Simplified Arabic"/>
          <w:b/>
          <w:bCs/>
          <w:sz w:val="28"/>
          <w:szCs w:val="28"/>
          <w:lang w:bidi="ar-EG"/>
        </w:rPr>
        <w:t>d- Professional S</w:t>
      </w:r>
      <w:r w:rsidRPr="009B3889">
        <w:rPr>
          <w:rFonts w:ascii="Times New Roman" w:hAnsi="Times New Roman" w:cs="Simplified Arabic"/>
          <w:b/>
          <w:bCs/>
          <w:sz w:val="28"/>
          <w:szCs w:val="28"/>
          <w:lang w:bidi="ar-EG"/>
        </w:rPr>
        <w:t>kills</w:t>
      </w:r>
      <w:r>
        <w:rPr>
          <w:rFonts w:ascii="Times New Roman" w:hAnsi="Times New Roman" w:cs="Simplified Arabic"/>
          <w:b/>
          <w:bCs/>
          <w:sz w:val="28"/>
          <w:szCs w:val="28"/>
          <w:lang w:bidi="ar-EG"/>
        </w:rPr>
        <w:t>:</w:t>
      </w:r>
      <w:r w:rsidRPr="009B3889">
        <w:rPr>
          <w:rFonts w:ascii="Times New Roman" w:hAnsi="Times New Roman" w:cs="Simplified Arabic"/>
          <w:sz w:val="28"/>
          <w:szCs w:val="28"/>
        </w:rPr>
        <w:t xml:space="preserve"> </w:t>
      </w:r>
      <w:r w:rsidRPr="004A62B5">
        <w:rPr>
          <w:rFonts w:ascii="Times New Roman" w:hAnsi="Times New Roman" w:cs="Simplified Arabic"/>
          <w:sz w:val="28"/>
          <w:szCs w:val="28"/>
        </w:rPr>
        <w:t>After successful completion of the program, the graduate should be able to</w:t>
      </w:r>
      <w:r>
        <w:rPr>
          <w:rFonts w:ascii="Times New Roman" w:hAnsi="Times New Roman" w:cs="Simplified Arabic"/>
          <w:sz w:val="28"/>
          <w:szCs w:val="28"/>
        </w:rPr>
        <w:t>:</w:t>
      </w:r>
    </w:p>
    <w:p w14:paraId="5E3B07B8" w14:textId="77777777" w:rsidR="009B3889" w:rsidRPr="009B3889" w:rsidRDefault="009B3889" w:rsidP="009B3889">
      <w:pPr>
        <w:pStyle w:val="ListParagraph"/>
        <w:numPr>
          <w:ilvl w:val="0"/>
          <w:numId w:val="44"/>
        </w:numPr>
        <w:tabs>
          <w:tab w:val="left" w:pos="8"/>
          <w:tab w:val="center" w:pos="188"/>
        </w:tabs>
        <w:bidi w:val="0"/>
        <w:spacing w:before="120" w:after="120" w:line="240" w:lineRule="auto"/>
        <w:jc w:val="both"/>
        <w:rPr>
          <w:rFonts w:ascii="Times New Roman" w:hAnsi="Times New Roman" w:cs="Simplified Arabic"/>
          <w:sz w:val="28"/>
          <w:szCs w:val="28"/>
        </w:rPr>
      </w:pPr>
      <w:r w:rsidRPr="009B3889">
        <w:rPr>
          <w:rFonts w:ascii="Times New Roman" w:hAnsi="Times New Roman" w:cs="Simplified Arabic"/>
          <w:sz w:val="28"/>
          <w:szCs w:val="28"/>
        </w:rPr>
        <w:t>Medical and surgical examination of the animal and its treatment</w:t>
      </w:r>
    </w:p>
    <w:p w14:paraId="19A4015A" w14:textId="77777777" w:rsidR="009B3889" w:rsidRPr="009B3889" w:rsidRDefault="009B3889" w:rsidP="009B3889">
      <w:pPr>
        <w:pStyle w:val="ListParagraph"/>
        <w:numPr>
          <w:ilvl w:val="0"/>
          <w:numId w:val="44"/>
        </w:numPr>
        <w:tabs>
          <w:tab w:val="left" w:pos="8"/>
          <w:tab w:val="center" w:pos="188"/>
        </w:tabs>
        <w:bidi w:val="0"/>
        <w:spacing w:before="120" w:after="120" w:line="240" w:lineRule="auto"/>
        <w:jc w:val="both"/>
        <w:rPr>
          <w:rFonts w:ascii="Times New Roman" w:hAnsi="Times New Roman" w:cs="Simplified Arabic"/>
          <w:sz w:val="28"/>
          <w:szCs w:val="28"/>
        </w:rPr>
      </w:pPr>
      <w:r w:rsidRPr="009B3889">
        <w:rPr>
          <w:rFonts w:ascii="Times New Roman" w:hAnsi="Times New Roman" w:cs="Simplified Arabic"/>
          <w:sz w:val="28"/>
          <w:szCs w:val="28"/>
        </w:rPr>
        <w:t>Perform the laboratory techniques necessary to judge the safety of the animals</w:t>
      </w:r>
      <w:r w:rsidRPr="009B3889">
        <w:rPr>
          <w:rFonts w:ascii="Times New Roman" w:hAnsi="Times New Roman" w:cs="Simplified Arabic"/>
          <w:sz w:val="28"/>
          <w:szCs w:val="28"/>
          <w:rtl/>
        </w:rPr>
        <w:t>.</w:t>
      </w:r>
    </w:p>
    <w:p w14:paraId="43D49590" w14:textId="77777777" w:rsidR="009B3889" w:rsidRPr="009B3889" w:rsidRDefault="009B3889" w:rsidP="009B3889">
      <w:pPr>
        <w:pStyle w:val="ListParagraph"/>
        <w:numPr>
          <w:ilvl w:val="0"/>
          <w:numId w:val="44"/>
        </w:numPr>
        <w:tabs>
          <w:tab w:val="left" w:pos="8"/>
          <w:tab w:val="center" w:pos="188"/>
        </w:tabs>
        <w:bidi w:val="0"/>
        <w:spacing w:before="120" w:after="120" w:line="240" w:lineRule="auto"/>
        <w:jc w:val="both"/>
        <w:rPr>
          <w:rFonts w:ascii="Times New Roman" w:hAnsi="Times New Roman" w:cs="Simplified Arabic"/>
          <w:sz w:val="28"/>
          <w:szCs w:val="28"/>
        </w:rPr>
      </w:pPr>
      <w:r w:rsidRPr="009B3889">
        <w:rPr>
          <w:rFonts w:ascii="Times New Roman" w:hAnsi="Times New Roman" w:cs="Simplified Arabic"/>
          <w:sz w:val="28"/>
          <w:szCs w:val="28"/>
        </w:rPr>
        <w:t>Ensure the quality of food products of animal origin</w:t>
      </w:r>
      <w:r w:rsidRPr="009B3889">
        <w:rPr>
          <w:rFonts w:ascii="Times New Roman" w:hAnsi="Times New Roman" w:cs="Simplified Arabic"/>
          <w:sz w:val="28"/>
          <w:szCs w:val="28"/>
          <w:rtl/>
        </w:rPr>
        <w:t>.</w:t>
      </w:r>
    </w:p>
    <w:p w14:paraId="4D7A942C" w14:textId="77777777" w:rsidR="009B3889" w:rsidRPr="009B3889" w:rsidRDefault="009B3889" w:rsidP="009B3889">
      <w:pPr>
        <w:pStyle w:val="ListParagraph"/>
        <w:numPr>
          <w:ilvl w:val="0"/>
          <w:numId w:val="44"/>
        </w:numPr>
        <w:tabs>
          <w:tab w:val="left" w:pos="8"/>
          <w:tab w:val="center" w:pos="188"/>
        </w:tabs>
        <w:bidi w:val="0"/>
        <w:spacing w:before="120" w:after="120" w:line="240" w:lineRule="auto"/>
        <w:jc w:val="both"/>
        <w:rPr>
          <w:rFonts w:ascii="Times New Roman" w:hAnsi="Times New Roman" w:cs="Simplified Arabic"/>
          <w:sz w:val="28"/>
          <w:szCs w:val="28"/>
        </w:rPr>
      </w:pPr>
      <w:r w:rsidRPr="009B3889">
        <w:rPr>
          <w:rFonts w:ascii="Times New Roman" w:hAnsi="Times New Roman" w:cs="Simplified Arabic"/>
          <w:sz w:val="28"/>
          <w:szCs w:val="28"/>
        </w:rPr>
        <w:t>Detection of drug residues in food products of animal origin</w:t>
      </w:r>
      <w:r w:rsidRPr="009B3889">
        <w:rPr>
          <w:rFonts w:ascii="Times New Roman" w:hAnsi="Times New Roman" w:cs="Simplified Arabic"/>
          <w:sz w:val="28"/>
          <w:szCs w:val="28"/>
          <w:rtl/>
        </w:rPr>
        <w:t>.</w:t>
      </w:r>
    </w:p>
    <w:p w14:paraId="7293342C" w14:textId="77777777" w:rsidR="009B3889" w:rsidRPr="009B3889" w:rsidRDefault="009B3889" w:rsidP="009B3889">
      <w:pPr>
        <w:pStyle w:val="ListParagraph"/>
        <w:numPr>
          <w:ilvl w:val="0"/>
          <w:numId w:val="44"/>
        </w:numPr>
        <w:tabs>
          <w:tab w:val="left" w:pos="8"/>
          <w:tab w:val="center" w:pos="188"/>
        </w:tabs>
        <w:bidi w:val="0"/>
        <w:spacing w:before="120" w:after="120" w:line="240" w:lineRule="auto"/>
        <w:jc w:val="both"/>
        <w:rPr>
          <w:rFonts w:ascii="Times New Roman" w:hAnsi="Times New Roman" w:cs="Simplified Arabic"/>
          <w:sz w:val="28"/>
          <w:szCs w:val="28"/>
        </w:rPr>
      </w:pPr>
      <w:r w:rsidRPr="009B3889">
        <w:rPr>
          <w:rFonts w:ascii="Times New Roman" w:hAnsi="Times New Roman" w:cs="Simplified Arabic"/>
          <w:sz w:val="28"/>
          <w:szCs w:val="28"/>
        </w:rPr>
        <w:t>Exercising the necessary laboratory procedures to indicate the safety and quality of pharmaceutical products</w:t>
      </w:r>
      <w:r w:rsidRPr="009B3889">
        <w:rPr>
          <w:rFonts w:ascii="Times New Roman" w:hAnsi="Times New Roman" w:cs="Simplified Arabic"/>
          <w:sz w:val="28"/>
          <w:szCs w:val="28"/>
          <w:rtl/>
        </w:rPr>
        <w:t>.</w:t>
      </w:r>
    </w:p>
    <w:p w14:paraId="1445742C" w14:textId="77777777" w:rsidR="009B3889" w:rsidRPr="009B3889" w:rsidRDefault="009B3889" w:rsidP="009B3889">
      <w:pPr>
        <w:pStyle w:val="ListParagraph"/>
        <w:numPr>
          <w:ilvl w:val="0"/>
          <w:numId w:val="44"/>
        </w:numPr>
        <w:tabs>
          <w:tab w:val="left" w:pos="8"/>
          <w:tab w:val="center" w:pos="188"/>
        </w:tabs>
        <w:bidi w:val="0"/>
        <w:spacing w:before="120" w:after="120" w:line="240" w:lineRule="auto"/>
        <w:jc w:val="both"/>
        <w:rPr>
          <w:rFonts w:ascii="Times New Roman" w:hAnsi="Times New Roman" w:cs="Simplified Arabic"/>
          <w:sz w:val="28"/>
          <w:szCs w:val="28"/>
        </w:rPr>
      </w:pPr>
      <w:r w:rsidRPr="009B3889">
        <w:rPr>
          <w:rFonts w:ascii="Times New Roman" w:hAnsi="Times New Roman" w:cs="Simplified Arabic"/>
          <w:sz w:val="28"/>
          <w:szCs w:val="28"/>
        </w:rPr>
        <w:t>The ability to choose the appropriate medication for the disease condition and measure its effectiveness</w:t>
      </w:r>
      <w:r w:rsidRPr="009B3889">
        <w:rPr>
          <w:rFonts w:ascii="Times New Roman" w:hAnsi="Times New Roman" w:cs="Simplified Arabic"/>
          <w:sz w:val="28"/>
          <w:szCs w:val="28"/>
          <w:rtl/>
        </w:rPr>
        <w:t>.</w:t>
      </w:r>
    </w:p>
    <w:p w14:paraId="47867CF2" w14:textId="77777777" w:rsidR="009B3889" w:rsidRDefault="009B3889" w:rsidP="009B3889">
      <w:pPr>
        <w:pStyle w:val="ListParagraph"/>
        <w:numPr>
          <w:ilvl w:val="0"/>
          <w:numId w:val="44"/>
        </w:numPr>
        <w:tabs>
          <w:tab w:val="left" w:pos="8"/>
          <w:tab w:val="center" w:pos="188"/>
        </w:tabs>
        <w:bidi w:val="0"/>
        <w:spacing w:before="120" w:after="120" w:line="240" w:lineRule="auto"/>
        <w:jc w:val="both"/>
        <w:rPr>
          <w:rFonts w:ascii="Times New Roman" w:hAnsi="Times New Roman" w:cs="Simplified Arabic"/>
          <w:sz w:val="28"/>
          <w:szCs w:val="28"/>
        </w:rPr>
      </w:pPr>
      <w:r w:rsidRPr="009B3889">
        <w:rPr>
          <w:rFonts w:ascii="Times New Roman" w:hAnsi="Times New Roman" w:cs="Simplified Arabic"/>
          <w:sz w:val="28"/>
          <w:szCs w:val="28"/>
        </w:rPr>
        <w:t>Deciding to avoid drug interactions</w:t>
      </w:r>
    </w:p>
    <w:p w14:paraId="0D743C44" w14:textId="77777777" w:rsidR="009B3889" w:rsidRPr="009B3889" w:rsidRDefault="009B3889" w:rsidP="009B3889">
      <w:pPr>
        <w:pStyle w:val="ListParagraph"/>
        <w:tabs>
          <w:tab w:val="left" w:pos="8"/>
          <w:tab w:val="center" w:pos="188"/>
        </w:tabs>
        <w:bidi w:val="0"/>
        <w:spacing w:before="120" w:after="120" w:line="240" w:lineRule="auto"/>
        <w:jc w:val="both"/>
        <w:rPr>
          <w:rFonts w:ascii="Times New Roman" w:hAnsi="Times New Roman" w:cs="Simplified Arabic"/>
          <w:sz w:val="28"/>
          <w:szCs w:val="28"/>
        </w:rPr>
      </w:pPr>
    </w:p>
    <w:p w14:paraId="3F38A2D8" w14:textId="77777777" w:rsidR="00E7423C" w:rsidRPr="001C399F" w:rsidRDefault="009B3889" w:rsidP="009B3889">
      <w:pPr>
        <w:tabs>
          <w:tab w:val="left" w:pos="8"/>
          <w:tab w:val="center" w:pos="188"/>
        </w:tabs>
        <w:spacing w:before="120" w:after="120" w:line="240" w:lineRule="auto"/>
        <w:jc w:val="both"/>
        <w:rPr>
          <w:rFonts w:ascii="Times New Roman" w:hAnsi="Times New Roman" w:cs="Simplified Arabic"/>
          <w:b/>
          <w:bCs/>
          <w:sz w:val="28"/>
          <w:szCs w:val="28"/>
          <w:rtl/>
          <w:lang w:bidi="ar-EG"/>
        </w:rPr>
      </w:pPr>
      <w:r w:rsidRPr="009B3889">
        <w:lastRenderedPageBreak/>
        <w:t xml:space="preserve"> </w:t>
      </w:r>
      <w:r w:rsidRPr="009B3889">
        <w:rPr>
          <w:rFonts w:ascii="Times New Roman" w:hAnsi="Times New Roman" w:cs="Simplified Arabic"/>
          <w:b/>
          <w:bCs/>
          <w:sz w:val="28"/>
          <w:szCs w:val="28"/>
          <w:lang w:bidi="ar-EG"/>
        </w:rPr>
        <w:t>Study system in the program</w:t>
      </w:r>
      <w:r w:rsidR="00E7423C">
        <w:rPr>
          <w:rFonts w:ascii="Times New Roman" w:hAnsi="Times New Roman" w:cs="Simplified Arabic" w:hint="cs"/>
          <w:b/>
          <w:bCs/>
          <w:sz w:val="28"/>
          <w:szCs w:val="28"/>
          <w:rtl/>
          <w:lang w:bidi="ar-EG"/>
        </w:rPr>
        <w:t>:</w:t>
      </w:r>
    </w:p>
    <w:p w14:paraId="7ACBFD66" w14:textId="77777777" w:rsidR="00E20C3B" w:rsidRPr="00E20C3B" w:rsidRDefault="00E20C3B" w:rsidP="00E20C3B">
      <w:pPr>
        <w:pStyle w:val="ListParagraph"/>
        <w:numPr>
          <w:ilvl w:val="0"/>
          <w:numId w:val="44"/>
        </w:numPr>
        <w:tabs>
          <w:tab w:val="left" w:pos="282"/>
        </w:tabs>
        <w:bidi w:val="0"/>
        <w:spacing w:before="120" w:after="120" w:line="240" w:lineRule="auto"/>
        <w:jc w:val="both"/>
        <w:rPr>
          <w:rFonts w:ascii="Times New Roman" w:hAnsi="Times New Roman" w:cs="Simplified Arabic"/>
          <w:sz w:val="28"/>
          <w:szCs w:val="28"/>
          <w:lang w:bidi="ar-EG"/>
        </w:rPr>
      </w:pPr>
      <w:r w:rsidRPr="00E20C3B">
        <w:rPr>
          <w:rFonts w:ascii="Times New Roman" w:hAnsi="Times New Roman" w:cs="Simplified Arabic"/>
          <w:sz w:val="28"/>
          <w:szCs w:val="28"/>
          <w:lang w:bidi="ar-EG"/>
        </w:rPr>
        <w:t>The study is based on credit hours, and teaching hours are calculated as follows: One credit hour is equivalent to one theoretical hour or 2 or 3 practical hours during one semester at different levels according to the attached tables.</w:t>
      </w:r>
    </w:p>
    <w:p w14:paraId="7EC53673" w14:textId="77777777" w:rsidR="00E20C3B" w:rsidRPr="00E20C3B" w:rsidRDefault="00E20C3B" w:rsidP="00E20C3B">
      <w:pPr>
        <w:pStyle w:val="ListParagraph"/>
        <w:numPr>
          <w:ilvl w:val="0"/>
          <w:numId w:val="44"/>
        </w:numPr>
        <w:tabs>
          <w:tab w:val="left" w:pos="282"/>
        </w:tabs>
        <w:bidi w:val="0"/>
        <w:spacing w:before="120" w:after="120" w:line="240" w:lineRule="auto"/>
        <w:jc w:val="both"/>
        <w:rPr>
          <w:rFonts w:ascii="Times New Roman" w:hAnsi="Times New Roman" w:cs="Simplified Arabic"/>
          <w:sz w:val="28"/>
          <w:szCs w:val="28"/>
          <w:lang w:bidi="ar-EG"/>
        </w:rPr>
      </w:pPr>
      <w:r w:rsidRPr="00E20C3B">
        <w:rPr>
          <w:rFonts w:ascii="Times New Roman" w:hAnsi="Times New Roman" w:cs="Simplified Arabic"/>
          <w:sz w:val="28"/>
          <w:szCs w:val="28"/>
          <w:lang w:bidi="ar-EG"/>
        </w:rPr>
        <w:t>Study in English except for courses that require teaching in Arabic.</w:t>
      </w:r>
    </w:p>
    <w:p w14:paraId="6EC6D87B" w14:textId="77777777" w:rsidR="00E20C3B" w:rsidRPr="00E20C3B" w:rsidRDefault="00E20C3B" w:rsidP="00E20C3B">
      <w:pPr>
        <w:pStyle w:val="ListParagraph"/>
        <w:numPr>
          <w:ilvl w:val="0"/>
          <w:numId w:val="44"/>
        </w:numPr>
        <w:tabs>
          <w:tab w:val="left" w:pos="282"/>
        </w:tabs>
        <w:bidi w:val="0"/>
        <w:spacing w:before="120" w:after="120" w:line="240" w:lineRule="auto"/>
        <w:jc w:val="both"/>
        <w:rPr>
          <w:rFonts w:ascii="Times New Roman" w:hAnsi="Times New Roman" w:cs="Simplified Arabic"/>
          <w:sz w:val="28"/>
          <w:szCs w:val="28"/>
          <w:lang w:bidi="ar-EG"/>
        </w:rPr>
      </w:pPr>
      <w:r w:rsidRPr="00E20C3B">
        <w:rPr>
          <w:rFonts w:ascii="Times New Roman" w:hAnsi="Times New Roman" w:cs="Simplified Arabic"/>
          <w:sz w:val="28"/>
          <w:szCs w:val="28"/>
          <w:lang w:bidi="ar-EG"/>
        </w:rPr>
        <w:t>The academic year is divided into two semesters, the duration of each semester is 15 weeks. The first semester begins in the third week of September and the second semester begins after the mid-year vacation, in addition to an intensive 6-week summer semester starting on the first Saturday of July.</w:t>
      </w:r>
    </w:p>
    <w:p w14:paraId="5D6BC684" w14:textId="77777777" w:rsidR="00E20C3B" w:rsidRPr="00E20C3B" w:rsidRDefault="00E20C3B" w:rsidP="00E20C3B">
      <w:pPr>
        <w:pStyle w:val="ListParagraph"/>
        <w:numPr>
          <w:ilvl w:val="0"/>
          <w:numId w:val="44"/>
        </w:numPr>
        <w:tabs>
          <w:tab w:val="left" w:pos="282"/>
        </w:tabs>
        <w:bidi w:val="0"/>
        <w:spacing w:before="120" w:after="120" w:line="240" w:lineRule="auto"/>
        <w:jc w:val="both"/>
        <w:rPr>
          <w:rFonts w:ascii="Times New Roman" w:hAnsi="Times New Roman" w:cs="Simplified Arabic"/>
          <w:b/>
          <w:bCs/>
          <w:sz w:val="28"/>
          <w:szCs w:val="28"/>
          <w:lang w:bidi="ar-EG"/>
        </w:rPr>
      </w:pPr>
      <w:r w:rsidRPr="00E20C3B">
        <w:rPr>
          <w:rFonts w:ascii="Times New Roman" w:hAnsi="Times New Roman" w:cs="Simplified Arabic"/>
          <w:sz w:val="28"/>
          <w:szCs w:val="28"/>
          <w:lang w:bidi="ar-EG"/>
        </w:rPr>
        <w:t>Enrollment for any academic level takes place within two weeks before the start of any semester, after fulfilling the registration requirements and paying fees, and the summer semester is optional for students.</w:t>
      </w:r>
    </w:p>
    <w:p w14:paraId="0AAB9C15" w14:textId="77777777" w:rsidR="00E20C3B" w:rsidRPr="00E20C3B" w:rsidRDefault="00E20C3B" w:rsidP="00E20C3B">
      <w:pPr>
        <w:pStyle w:val="ListParagraph"/>
        <w:numPr>
          <w:ilvl w:val="0"/>
          <w:numId w:val="44"/>
        </w:numPr>
        <w:tabs>
          <w:tab w:val="left" w:pos="282"/>
        </w:tabs>
        <w:bidi w:val="0"/>
        <w:spacing w:before="120" w:after="120" w:line="240" w:lineRule="auto"/>
        <w:jc w:val="both"/>
        <w:rPr>
          <w:rFonts w:ascii="Times New Roman" w:hAnsi="Times New Roman" w:cs="Simplified Arabic"/>
          <w:b/>
          <w:bCs/>
          <w:sz w:val="28"/>
          <w:szCs w:val="28"/>
          <w:lang w:bidi="ar-EG"/>
        </w:rPr>
      </w:pPr>
      <w:r w:rsidRPr="00E20C3B">
        <w:rPr>
          <w:rFonts w:ascii="Times New Roman" w:hAnsi="Times New Roman" w:cs="Simplified Arabic"/>
          <w:b/>
          <w:bCs/>
          <w:sz w:val="28"/>
          <w:szCs w:val="28"/>
          <w:lang w:bidi="ar-EG"/>
        </w:rPr>
        <w:t xml:space="preserve">Study Duration: </w:t>
      </w:r>
      <w:r w:rsidRPr="00E20C3B">
        <w:rPr>
          <w:rFonts w:ascii="Times New Roman" w:hAnsi="Times New Roman" w:cs="Simplified Arabic"/>
          <w:sz w:val="28"/>
          <w:szCs w:val="28"/>
          <w:lang w:bidi="ar-EG"/>
        </w:rPr>
        <w:t>Five years (five levels of study), and a student who continues to study courses in the summer semester can finish studying before the prescribed period by one semester at most</w:t>
      </w:r>
      <w:r w:rsidRPr="00E20C3B">
        <w:rPr>
          <w:rFonts w:ascii="Times New Roman" w:hAnsi="Times New Roman" w:cs="Simplified Arabic"/>
          <w:sz w:val="28"/>
          <w:szCs w:val="28"/>
          <w:rtl/>
          <w:lang w:bidi="ar-EG"/>
        </w:rPr>
        <w:t>.</w:t>
      </w:r>
    </w:p>
    <w:p w14:paraId="748F9B35" w14:textId="77777777" w:rsidR="00E7423C" w:rsidRPr="00E20C3B" w:rsidRDefault="00E20C3B" w:rsidP="00E20C3B">
      <w:pPr>
        <w:pStyle w:val="ListParagraph"/>
        <w:numPr>
          <w:ilvl w:val="0"/>
          <w:numId w:val="44"/>
        </w:numPr>
        <w:bidi w:val="0"/>
        <w:spacing w:before="120" w:after="120" w:line="240" w:lineRule="auto"/>
        <w:jc w:val="both"/>
        <w:rPr>
          <w:rFonts w:ascii="Times New Roman" w:hAnsi="Times New Roman" w:cs="Simplified Arabic"/>
          <w:sz w:val="28"/>
          <w:szCs w:val="28"/>
          <w:lang w:bidi="ar-EG"/>
        </w:rPr>
      </w:pPr>
      <w:r w:rsidRPr="00E20C3B">
        <w:rPr>
          <w:rFonts w:ascii="Times New Roman" w:hAnsi="Times New Roman" w:cs="Simplified Arabic"/>
          <w:sz w:val="28"/>
          <w:szCs w:val="28"/>
          <w:lang w:bidi="ar-EG"/>
        </w:rPr>
        <w:t>Rules for stopping registration, dismissal and re-enrollment according to the Universities Organizing Law and the decisions of the Cairo University Council.</w:t>
      </w:r>
    </w:p>
    <w:p w14:paraId="44422854" w14:textId="77777777" w:rsidR="00E7423C" w:rsidRDefault="00E7423C" w:rsidP="00E7423C">
      <w:pPr>
        <w:bidi/>
        <w:spacing w:before="120" w:after="120" w:line="240" w:lineRule="auto"/>
        <w:jc w:val="both"/>
        <w:rPr>
          <w:rFonts w:ascii="Times New Roman" w:hAnsi="Times New Roman" w:cs="Simplified Arabic"/>
          <w:sz w:val="28"/>
          <w:szCs w:val="28"/>
          <w:lang w:bidi="ar-EG"/>
        </w:rPr>
      </w:pPr>
    </w:p>
    <w:p w14:paraId="391203E5" w14:textId="77777777" w:rsidR="00E20C3B" w:rsidRPr="00E20C3B" w:rsidRDefault="00E20C3B" w:rsidP="00E20C3B">
      <w:pPr>
        <w:tabs>
          <w:tab w:val="left" w:pos="5278"/>
        </w:tabs>
        <w:spacing w:before="120" w:after="120" w:line="240" w:lineRule="auto"/>
        <w:jc w:val="both"/>
        <w:rPr>
          <w:rFonts w:ascii="Times New Roman" w:hAnsi="Times New Roman" w:cs="Simplified Arabic"/>
          <w:b/>
          <w:sz w:val="28"/>
          <w:szCs w:val="28"/>
          <w:lang w:bidi="ar-EG"/>
        </w:rPr>
      </w:pPr>
      <w:r w:rsidRPr="00E20C3B">
        <w:rPr>
          <w:rFonts w:ascii="Times New Roman" w:hAnsi="Times New Roman" w:cs="Simplified Arabic"/>
          <w:b/>
          <w:sz w:val="28"/>
          <w:szCs w:val="28"/>
          <w:lang w:bidi="ar-EG"/>
        </w:rPr>
        <w:t>Bachelor's Degree Requirements</w:t>
      </w:r>
      <w:r w:rsidRPr="00E20C3B">
        <w:rPr>
          <w:rFonts w:ascii="Times New Roman" w:hAnsi="Times New Roman" w:cs="Simplified Arabic"/>
          <w:b/>
          <w:sz w:val="28"/>
          <w:szCs w:val="28"/>
          <w:rtl/>
          <w:lang w:bidi="ar-EG"/>
        </w:rPr>
        <w:t xml:space="preserve">: </w:t>
      </w:r>
    </w:p>
    <w:p w14:paraId="032C38D1" w14:textId="77777777" w:rsidR="00E20C3B" w:rsidRPr="00E20C3B" w:rsidRDefault="00E20C3B" w:rsidP="00E20C3B">
      <w:pPr>
        <w:pStyle w:val="ListParagraph"/>
        <w:numPr>
          <w:ilvl w:val="0"/>
          <w:numId w:val="44"/>
        </w:numPr>
        <w:tabs>
          <w:tab w:val="right" w:pos="810"/>
          <w:tab w:val="left" w:pos="1980"/>
        </w:tabs>
        <w:bidi w:val="0"/>
        <w:spacing w:before="120" w:after="120" w:line="240" w:lineRule="auto"/>
        <w:jc w:val="both"/>
        <w:rPr>
          <w:rFonts w:ascii="Times New Roman" w:hAnsi="Times New Roman" w:cs="Simplified Arabic"/>
          <w:sz w:val="28"/>
          <w:szCs w:val="28"/>
          <w:lang w:bidi="ar-EG"/>
        </w:rPr>
      </w:pPr>
      <w:r w:rsidRPr="00E20C3B">
        <w:rPr>
          <w:rFonts w:ascii="Times New Roman" w:eastAsiaTheme="minorHAnsi" w:hAnsi="Times New Roman" w:cs="Simplified Arabic"/>
          <w:sz w:val="28"/>
          <w:szCs w:val="28"/>
          <w:lang w:bidi="ar-EG"/>
        </w:rPr>
        <w:t>To obtain a bachelor's degree, success in</w:t>
      </w:r>
    </w:p>
    <w:p w14:paraId="528C6E7C" w14:textId="77777777" w:rsidR="00E20C3B" w:rsidRPr="00E20C3B" w:rsidRDefault="00E20C3B" w:rsidP="00E20C3B">
      <w:pPr>
        <w:pStyle w:val="ListParagraph"/>
        <w:numPr>
          <w:ilvl w:val="0"/>
          <w:numId w:val="44"/>
        </w:numPr>
        <w:bidi w:val="0"/>
        <w:spacing w:before="120" w:after="120" w:line="240" w:lineRule="auto"/>
        <w:jc w:val="both"/>
        <w:rPr>
          <w:rFonts w:ascii="Times New Roman" w:hAnsi="Times New Roman" w:cs="Simplified Arabic"/>
          <w:sz w:val="28"/>
          <w:szCs w:val="28"/>
          <w:lang w:bidi="ar-EG"/>
        </w:rPr>
      </w:pPr>
      <w:r w:rsidRPr="00E20C3B">
        <w:rPr>
          <w:rFonts w:ascii="Times New Roman" w:hAnsi="Times New Roman" w:cs="Simplified Arabic"/>
          <w:sz w:val="28"/>
          <w:szCs w:val="28"/>
          <w:lang w:bidi="ar-EG"/>
        </w:rPr>
        <w:t>All compulsory courses (67) courses equivalent to (182) credit hours</w:t>
      </w:r>
      <w:r w:rsidRPr="00E20C3B">
        <w:rPr>
          <w:rFonts w:ascii="Times New Roman" w:hAnsi="Times New Roman" w:cs="Simplified Arabic"/>
          <w:sz w:val="28"/>
          <w:szCs w:val="28"/>
          <w:rtl/>
          <w:lang w:bidi="ar-EG"/>
        </w:rPr>
        <w:t>.</w:t>
      </w:r>
    </w:p>
    <w:p w14:paraId="70776C9A" w14:textId="77777777" w:rsidR="00E20C3B" w:rsidRPr="00E20C3B" w:rsidRDefault="00E20C3B" w:rsidP="00E20C3B">
      <w:pPr>
        <w:pStyle w:val="ListParagraph"/>
        <w:numPr>
          <w:ilvl w:val="0"/>
          <w:numId w:val="44"/>
        </w:numPr>
        <w:bidi w:val="0"/>
        <w:spacing w:before="120" w:after="120" w:line="240" w:lineRule="auto"/>
        <w:jc w:val="both"/>
        <w:rPr>
          <w:rFonts w:ascii="Times New Roman" w:hAnsi="Times New Roman" w:cs="Simplified Arabic"/>
          <w:sz w:val="28"/>
          <w:szCs w:val="28"/>
          <w:lang w:bidi="ar-EG"/>
        </w:rPr>
      </w:pPr>
      <w:r w:rsidRPr="00E20C3B">
        <w:rPr>
          <w:rFonts w:ascii="Times New Roman" w:hAnsi="Times New Roman" w:cs="Simplified Arabic"/>
          <w:sz w:val="28"/>
          <w:szCs w:val="28"/>
          <w:lang w:bidi="ar-EG"/>
        </w:rPr>
        <w:t>Elective courses (5 courses) equivalent to 8 credit hours</w:t>
      </w:r>
      <w:r w:rsidRPr="00E20C3B">
        <w:rPr>
          <w:rFonts w:ascii="Times New Roman" w:hAnsi="Times New Roman" w:cs="Simplified Arabic"/>
          <w:sz w:val="28"/>
          <w:szCs w:val="28"/>
          <w:rtl/>
          <w:lang w:bidi="ar-EG"/>
        </w:rPr>
        <w:t>.</w:t>
      </w:r>
    </w:p>
    <w:p w14:paraId="308E53D2" w14:textId="77777777" w:rsidR="00E20C3B" w:rsidRPr="00E20C3B" w:rsidRDefault="00E20C3B" w:rsidP="00E20C3B">
      <w:pPr>
        <w:pStyle w:val="ListParagraph"/>
        <w:numPr>
          <w:ilvl w:val="0"/>
          <w:numId w:val="44"/>
        </w:numPr>
        <w:bidi w:val="0"/>
        <w:spacing w:before="120" w:after="120" w:line="240" w:lineRule="auto"/>
        <w:jc w:val="both"/>
        <w:rPr>
          <w:rFonts w:ascii="Times New Roman" w:hAnsi="Times New Roman" w:cs="Simplified Arabic"/>
          <w:sz w:val="28"/>
          <w:szCs w:val="28"/>
          <w:lang w:bidi="ar-EG"/>
        </w:rPr>
      </w:pPr>
      <w:r w:rsidRPr="00E20C3B">
        <w:rPr>
          <w:rFonts w:ascii="Times New Roman" w:hAnsi="Times New Roman" w:cs="Simplified Arabic"/>
          <w:sz w:val="28"/>
          <w:szCs w:val="28"/>
          <w:lang w:bidi="ar-EG"/>
        </w:rPr>
        <w:t>Passing the training courses in attendance, training, and an examination, and accepting the graduation thesis</w:t>
      </w:r>
      <w:r w:rsidRPr="00E20C3B">
        <w:rPr>
          <w:rFonts w:ascii="Times New Roman" w:hAnsi="Times New Roman" w:cs="Simplified Arabic"/>
          <w:sz w:val="28"/>
          <w:szCs w:val="28"/>
          <w:rtl/>
          <w:lang w:bidi="ar-EG"/>
        </w:rPr>
        <w:t>.</w:t>
      </w:r>
    </w:p>
    <w:p w14:paraId="5F326D23" w14:textId="25387FA1" w:rsidR="00756D7D" w:rsidRDefault="00E20C3B" w:rsidP="00E20C3B">
      <w:pPr>
        <w:pStyle w:val="ListParagraph"/>
        <w:numPr>
          <w:ilvl w:val="0"/>
          <w:numId w:val="44"/>
        </w:numPr>
        <w:bidi w:val="0"/>
        <w:spacing w:before="120" w:after="120" w:line="240" w:lineRule="auto"/>
        <w:jc w:val="both"/>
        <w:rPr>
          <w:rFonts w:ascii="Times New Roman" w:hAnsi="Times New Roman" w:cs="Simplified Arabic"/>
          <w:sz w:val="28"/>
          <w:szCs w:val="28"/>
          <w:lang w:bidi="ar-EG"/>
        </w:rPr>
      </w:pPr>
      <w:r w:rsidRPr="00E20C3B">
        <w:rPr>
          <w:rFonts w:ascii="Times New Roman" w:hAnsi="Times New Roman" w:cs="Simplified Arabic"/>
          <w:sz w:val="28"/>
          <w:szCs w:val="28"/>
          <w:lang w:bidi="ar-EG"/>
        </w:rPr>
        <w:t>The general grade in the bachelor’s degree is calculated on the basis of the cumulative grade for the grades obtained by the student in all the compulsory and elective courses he studied</w:t>
      </w:r>
      <w:r w:rsidRPr="00E20C3B">
        <w:rPr>
          <w:rFonts w:ascii="Times New Roman" w:hAnsi="Times New Roman" w:cs="Simplified Arabic"/>
          <w:sz w:val="28"/>
          <w:szCs w:val="28"/>
          <w:rtl/>
          <w:lang w:bidi="ar-EG"/>
        </w:rPr>
        <w:t>.</w:t>
      </w:r>
    </w:p>
    <w:p w14:paraId="13B850FC" w14:textId="77777777" w:rsidR="002944BC" w:rsidRPr="002944BC" w:rsidRDefault="002944BC" w:rsidP="002944BC">
      <w:pPr>
        <w:spacing w:before="120" w:after="120" w:line="240" w:lineRule="auto"/>
        <w:jc w:val="both"/>
        <w:rPr>
          <w:rFonts w:ascii="Times New Roman" w:hAnsi="Times New Roman" w:cs="Simplified Arabic"/>
          <w:b/>
          <w:bCs/>
          <w:sz w:val="28"/>
          <w:szCs w:val="28"/>
          <w:u w:val="single"/>
          <w:lang w:bidi="ar-EG"/>
        </w:rPr>
      </w:pPr>
      <w:r w:rsidRPr="002944BC">
        <w:rPr>
          <w:rFonts w:ascii="Times New Roman" w:hAnsi="Times New Roman" w:cs="Simplified Arabic"/>
          <w:b/>
          <w:bCs/>
          <w:sz w:val="28"/>
          <w:szCs w:val="28"/>
          <w:u w:val="single"/>
          <w:lang w:bidi="ar-EG"/>
        </w:rPr>
        <w:t>Registration Terms</w:t>
      </w:r>
    </w:p>
    <w:p w14:paraId="21077D95" w14:textId="77777777" w:rsidR="002944BC" w:rsidRPr="002944BC" w:rsidRDefault="002944BC" w:rsidP="002944BC">
      <w:pPr>
        <w:spacing w:before="120" w:after="120" w:line="240" w:lineRule="auto"/>
        <w:jc w:val="both"/>
        <w:rPr>
          <w:rFonts w:ascii="Times New Roman" w:hAnsi="Times New Roman" w:cs="Simplified Arabic"/>
          <w:sz w:val="28"/>
          <w:szCs w:val="28"/>
          <w:lang w:bidi="ar-EG"/>
        </w:rPr>
      </w:pPr>
      <w:r w:rsidRPr="002944BC">
        <w:rPr>
          <w:rFonts w:ascii="Times New Roman" w:hAnsi="Times New Roman" w:cs="Simplified Arabic"/>
          <w:sz w:val="28"/>
          <w:szCs w:val="28"/>
          <w:lang w:bidi="ar-EG"/>
        </w:rPr>
        <w:lastRenderedPageBreak/>
        <w:t>Semester courses (first or second) are registered with a minimum of 12 credit hours and a maximum of 25 credit hours. The summer semester can also be registered with a maximum of 12 credit hours. The student applies for course registration if he meets the registration requirements for each course, the most important of which is success in the eligible courses. Consultation with the academic advisor, on the specific dates, timing of registration and its rules, which are issued by the College Council annually and published in the Student’s Handbook. Registration is not considered final until after paying the educational service dues scheduled for each semester.</w:t>
      </w:r>
    </w:p>
    <w:p w14:paraId="37699326" w14:textId="77777777" w:rsidR="002944BC" w:rsidRPr="002944BC" w:rsidRDefault="002944BC" w:rsidP="002944BC">
      <w:pPr>
        <w:spacing w:before="120" w:after="120" w:line="240" w:lineRule="auto"/>
        <w:jc w:val="both"/>
        <w:rPr>
          <w:rFonts w:ascii="Times New Roman" w:hAnsi="Times New Roman" w:cs="Simplified Arabic"/>
          <w:b/>
          <w:bCs/>
          <w:sz w:val="28"/>
          <w:szCs w:val="28"/>
          <w:u w:val="single"/>
          <w:lang w:bidi="ar-EG"/>
        </w:rPr>
      </w:pPr>
      <w:bookmarkStart w:id="0" w:name="_GoBack"/>
      <w:r w:rsidRPr="002944BC">
        <w:rPr>
          <w:rFonts w:ascii="Times New Roman" w:hAnsi="Times New Roman" w:cs="Simplified Arabic"/>
          <w:b/>
          <w:bCs/>
          <w:sz w:val="28"/>
          <w:szCs w:val="28"/>
          <w:u w:val="single"/>
          <w:lang w:bidi="ar-EG"/>
        </w:rPr>
        <w:t>Terms of modification, cancellation and suspension of registration</w:t>
      </w:r>
    </w:p>
    <w:bookmarkEnd w:id="0"/>
    <w:p w14:paraId="03851457" w14:textId="683EE05C" w:rsidR="002944BC" w:rsidRPr="002944BC" w:rsidRDefault="002944BC" w:rsidP="002944BC">
      <w:pPr>
        <w:spacing w:before="120" w:after="120" w:line="240" w:lineRule="auto"/>
        <w:jc w:val="both"/>
        <w:rPr>
          <w:rFonts w:ascii="Times New Roman" w:hAnsi="Times New Roman" w:cs="Simplified Arabic"/>
          <w:sz w:val="28"/>
          <w:szCs w:val="28"/>
          <w:rtl/>
          <w:lang w:bidi="ar-EG"/>
        </w:rPr>
      </w:pPr>
      <w:r w:rsidRPr="002944BC">
        <w:rPr>
          <w:rFonts w:ascii="Times New Roman" w:hAnsi="Times New Roman" w:cs="Simplified Arabic"/>
          <w:sz w:val="28"/>
          <w:szCs w:val="28"/>
          <w:lang w:bidi="ar-EG"/>
        </w:rPr>
        <w:t>The student has the right to change courses in which he was registered with others within two weeks of the start of study in both the first and second semesters, taking into account the conditions of registration. The student has the right to stop enrollment or withdraw from a course within 3 weeks at most, and the value of the financial dues will not be refunded after that. As for the summer semester, the student has the right to withdraw from the courses within two weeks at most, without prejudice to the minimum registration hours.</w:t>
      </w:r>
    </w:p>
    <w:p w14:paraId="2C91CD5B" w14:textId="77777777" w:rsidR="00E7423C" w:rsidRDefault="00E7423C" w:rsidP="00E7423C">
      <w:pPr>
        <w:bidi/>
        <w:spacing w:before="120" w:after="120" w:line="240" w:lineRule="auto"/>
        <w:jc w:val="center"/>
        <w:rPr>
          <w:rFonts w:ascii="Times New Roman" w:hAnsi="Times New Roman" w:cs="Simplified Arabic"/>
          <w:b/>
          <w:bCs/>
          <w:sz w:val="28"/>
          <w:szCs w:val="28"/>
          <w:u w:val="single"/>
          <w:lang w:bidi="ar-EG"/>
        </w:rPr>
      </w:pPr>
    </w:p>
    <w:sectPr w:rsidR="00E7423C" w:rsidSect="0071690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752DC" w14:textId="77777777" w:rsidR="00813B10" w:rsidRDefault="00813B10" w:rsidP="00155E76">
      <w:pPr>
        <w:spacing w:after="0" w:line="240" w:lineRule="auto"/>
      </w:pPr>
      <w:r>
        <w:separator/>
      </w:r>
    </w:p>
  </w:endnote>
  <w:endnote w:type="continuationSeparator" w:id="0">
    <w:p w14:paraId="7E26B2A7" w14:textId="77777777" w:rsidR="00813B10" w:rsidRDefault="00813B10" w:rsidP="0015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A2EB5" w14:textId="77777777" w:rsidR="00813B10" w:rsidRDefault="00813B10" w:rsidP="00155E76">
      <w:pPr>
        <w:spacing w:after="0" w:line="240" w:lineRule="auto"/>
      </w:pPr>
      <w:r>
        <w:separator/>
      </w:r>
    </w:p>
  </w:footnote>
  <w:footnote w:type="continuationSeparator" w:id="0">
    <w:p w14:paraId="6D44E33D" w14:textId="77777777" w:rsidR="00813B10" w:rsidRDefault="00813B10" w:rsidP="0015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74947"/>
    <w:multiLevelType w:val="hybridMultilevel"/>
    <w:tmpl w:val="29A29086"/>
    <w:lvl w:ilvl="0" w:tplc="DB84E33C">
      <w:start w:val="1"/>
      <w:numFmt w:val="arabicAlpha"/>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203E2"/>
    <w:multiLevelType w:val="hybridMultilevel"/>
    <w:tmpl w:val="38BCED48"/>
    <w:lvl w:ilvl="0" w:tplc="218E85CA">
      <w:start w:val="1"/>
      <w:numFmt w:val="arabicAlpha"/>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8601D"/>
    <w:multiLevelType w:val="hybridMultilevel"/>
    <w:tmpl w:val="A04E5206"/>
    <w:lvl w:ilvl="0" w:tplc="E21E39B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15104"/>
    <w:multiLevelType w:val="hybridMultilevel"/>
    <w:tmpl w:val="1F542052"/>
    <w:lvl w:ilvl="0" w:tplc="37840E6A">
      <w:start w:val="1"/>
      <w:numFmt w:val="bullet"/>
      <w:lvlText w:val=""/>
      <w:lvlJc w:val="left"/>
      <w:pPr>
        <w:ind w:left="720" w:hanging="360"/>
      </w:pPr>
      <w:rPr>
        <w:rFonts w:ascii="Symbol" w:hAnsi="Symbol"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67E0C"/>
    <w:multiLevelType w:val="hybridMultilevel"/>
    <w:tmpl w:val="E87EC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73B65"/>
    <w:multiLevelType w:val="hybridMultilevel"/>
    <w:tmpl w:val="AC943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F06394"/>
    <w:multiLevelType w:val="hybridMultilevel"/>
    <w:tmpl w:val="DE38899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1D8478FD"/>
    <w:multiLevelType w:val="hybridMultilevel"/>
    <w:tmpl w:val="C87612F2"/>
    <w:lvl w:ilvl="0" w:tplc="04090001">
      <w:start w:val="1"/>
      <w:numFmt w:val="bullet"/>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8" w15:restartNumberingAfterBreak="0">
    <w:nsid w:val="1D9A5A68"/>
    <w:multiLevelType w:val="hybridMultilevel"/>
    <w:tmpl w:val="521E9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5F246E"/>
    <w:multiLevelType w:val="hybridMultilevel"/>
    <w:tmpl w:val="FFCA9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563E76"/>
    <w:multiLevelType w:val="hybridMultilevel"/>
    <w:tmpl w:val="D7429A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8B2752D"/>
    <w:multiLevelType w:val="hybridMultilevel"/>
    <w:tmpl w:val="1616939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A2B76B8"/>
    <w:multiLevelType w:val="hybridMultilevel"/>
    <w:tmpl w:val="7EE462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3795A74"/>
    <w:multiLevelType w:val="hybridMultilevel"/>
    <w:tmpl w:val="FE5A88A2"/>
    <w:lvl w:ilvl="0" w:tplc="536830DE">
      <w:start w:val="5"/>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50467B"/>
    <w:multiLevelType w:val="hybridMultilevel"/>
    <w:tmpl w:val="AE1011BA"/>
    <w:lvl w:ilvl="0" w:tplc="A692B3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604F7C"/>
    <w:multiLevelType w:val="hybridMultilevel"/>
    <w:tmpl w:val="6EC88BDA"/>
    <w:lvl w:ilvl="0" w:tplc="0E6CA1D2">
      <w:start w:val="5"/>
      <w:numFmt w:val="arabicAlpha"/>
      <w:lvlText w:val="%1-"/>
      <w:lvlJc w:val="left"/>
      <w:pPr>
        <w:ind w:left="1133" w:hanging="360"/>
      </w:pPr>
      <w:rPr>
        <w:rFonts w:hint="default"/>
      </w:rPr>
    </w:lvl>
    <w:lvl w:ilvl="1" w:tplc="04090019" w:tentative="1">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16" w15:restartNumberingAfterBreak="0">
    <w:nsid w:val="37ED2AEC"/>
    <w:multiLevelType w:val="hybridMultilevel"/>
    <w:tmpl w:val="C040D128"/>
    <w:lvl w:ilvl="0" w:tplc="04090001">
      <w:start w:val="1"/>
      <w:numFmt w:val="bullet"/>
      <w:lvlText w:val=""/>
      <w:lvlJc w:val="left"/>
      <w:pPr>
        <w:ind w:left="1386" w:hanging="360"/>
      </w:pPr>
      <w:rPr>
        <w:rFonts w:ascii="Symbol" w:hAnsi="Symbol" w:hint="default"/>
      </w:rPr>
    </w:lvl>
    <w:lvl w:ilvl="1" w:tplc="04090003" w:tentative="1">
      <w:start w:val="1"/>
      <w:numFmt w:val="bullet"/>
      <w:lvlText w:val="o"/>
      <w:lvlJc w:val="left"/>
      <w:pPr>
        <w:ind w:left="2106" w:hanging="360"/>
      </w:pPr>
      <w:rPr>
        <w:rFonts w:ascii="Courier New" w:hAnsi="Courier New" w:cs="Courier New" w:hint="default"/>
      </w:rPr>
    </w:lvl>
    <w:lvl w:ilvl="2" w:tplc="04090005" w:tentative="1">
      <w:start w:val="1"/>
      <w:numFmt w:val="bullet"/>
      <w:lvlText w:val=""/>
      <w:lvlJc w:val="left"/>
      <w:pPr>
        <w:ind w:left="2826" w:hanging="360"/>
      </w:pPr>
      <w:rPr>
        <w:rFonts w:ascii="Wingdings" w:hAnsi="Wingdings" w:hint="default"/>
      </w:rPr>
    </w:lvl>
    <w:lvl w:ilvl="3" w:tplc="04090001" w:tentative="1">
      <w:start w:val="1"/>
      <w:numFmt w:val="bullet"/>
      <w:lvlText w:val=""/>
      <w:lvlJc w:val="left"/>
      <w:pPr>
        <w:ind w:left="3546" w:hanging="360"/>
      </w:pPr>
      <w:rPr>
        <w:rFonts w:ascii="Symbol" w:hAnsi="Symbol" w:hint="default"/>
      </w:rPr>
    </w:lvl>
    <w:lvl w:ilvl="4" w:tplc="04090003" w:tentative="1">
      <w:start w:val="1"/>
      <w:numFmt w:val="bullet"/>
      <w:lvlText w:val="o"/>
      <w:lvlJc w:val="left"/>
      <w:pPr>
        <w:ind w:left="4266" w:hanging="360"/>
      </w:pPr>
      <w:rPr>
        <w:rFonts w:ascii="Courier New" w:hAnsi="Courier New" w:cs="Courier New" w:hint="default"/>
      </w:rPr>
    </w:lvl>
    <w:lvl w:ilvl="5" w:tplc="04090005" w:tentative="1">
      <w:start w:val="1"/>
      <w:numFmt w:val="bullet"/>
      <w:lvlText w:val=""/>
      <w:lvlJc w:val="left"/>
      <w:pPr>
        <w:ind w:left="4986" w:hanging="360"/>
      </w:pPr>
      <w:rPr>
        <w:rFonts w:ascii="Wingdings" w:hAnsi="Wingdings" w:hint="default"/>
      </w:rPr>
    </w:lvl>
    <w:lvl w:ilvl="6" w:tplc="04090001" w:tentative="1">
      <w:start w:val="1"/>
      <w:numFmt w:val="bullet"/>
      <w:lvlText w:val=""/>
      <w:lvlJc w:val="left"/>
      <w:pPr>
        <w:ind w:left="5706" w:hanging="360"/>
      </w:pPr>
      <w:rPr>
        <w:rFonts w:ascii="Symbol" w:hAnsi="Symbol" w:hint="default"/>
      </w:rPr>
    </w:lvl>
    <w:lvl w:ilvl="7" w:tplc="04090003" w:tentative="1">
      <w:start w:val="1"/>
      <w:numFmt w:val="bullet"/>
      <w:lvlText w:val="o"/>
      <w:lvlJc w:val="left"/>
      <w:pPr>
        <w:ind w:left="6426" w:hanging="360"/>
      </w:pPr>
      <w:rPr>
        <w:rFonts w:ascii="Courier New" w:hAnsi="Courier New" w:cs="Courier New" w:hint="default"/>
      </w:rPr>
    </w:lvl>
    <w:lvl w:ilvl="8" w:tplc="04090005" w:tentative="1">
      <w:start w:val="1"/>
      <w:numFmt w:val="bullet"/>
      <w:lvlText w:val=""/>
      <w:lvlJc w:val="left"/>
      <w:pPr>
        <w:ind w:left="7146" w:hanging="360"/>
      </w:pPr>
      <w:rPr>
        <w:rFonts w:ascii="Wingdings" w:hAnsi="Wingdings" w:hint="default"/>
      </w:rPr>
    </w:lvl>
  </w:abstractNum>
  <w:abstractNum w:abstractNumId="17" w15:restartNumberingAfterBreak="0">
    <w:nsid w:val="3C014472"/>
    <w:multiLevelType w:val="hybridMultilevel"/>
    <w:tmpl w:val="2196C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0B4F84"/>
    <w:multiLevelType w:val="hybridMultilevel"/>
    <w:tmpl w:val="1BBC6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9D183D"/>
    <w:multiLevelType w:val="hybridMultilevel"/>
    <w:tmpl w:val="E3360F14"/>
    <w:lvl w:ilvl="0" w:tplc="783E57A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8A5386"/>
    <w:multiLevelType w:val="hybridMultilevel"/>
    <w:tmpl w:val="96A49938"/>
    <w:lvl w:ilvl="0" w:tplc="2E90D890">
      <w:start w:val="2"/>
      <w:numFmt w:val="arabicAlpha"/>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50F51158"/>
    <w:multiLevelType w:val="hybridMultilevel"/>
    <w:tmpl w:val="20166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9C275A"/>
    <w:multiLevelType w:val="hybridMultilevel"/>
    <w:tmpl w:val="D718718C"/>
    <w:lvl w:ilvl="0" w:tplc="0409000F">
      <w:start w:val="1"/>
      <w:numFmt w:val="decimal"/>
      <w:lvlText w:val="%1."/>
      <w:lvlJc w:val="left"/>
      <w:pPr>
        <w:ind w:left="1718" w:hanging="360"/>
      </w:pPr>
    </w:lvl>
    <w:lvl w:ilvl="1" w:tplc="04090019" w:tentative="1">
      <w:start w:val="1"/>
      <w:numFmt w:val="lowerLetter"/>
      <w:lvlText w:val="%2."/>
      <w:lvlJc w:val="left"/>
      <w:pPr>
        <w:ind w:left="2438" w:hanging="360"/>
      </w:pPr>
    </w:lvl>
    <w:lvl w:ilvl="2" w:tplc="0409001B" w:tentative="1">
      <w:start w:val="1"/>
      <w:numFmt w:val="lowerRoman"/>
      <w:lvlText w:val="%3."/>
      <w:lvlJc w:val="right"/>
      <w:pPr>
        <w:ind w:left="3158" w:hanging="180"/>
      </w:pPr>
    </w:lvl>
    <w:lvl w:ilvl="3" w:tplc="0409000F" w:tentative="1">
      <w:start w:val="1"/>
      <w:numFmt w:val="decimal"/>
      <w:lvlText w:val="%4."/>
      <w:lvlJc w:val="left"/>
      <w:pPr>
        <w:ind w:left="3878" w:hanging="360"/>
      </w:pPr>
    </w:lvl>
    <w:lvl w:ilvl="4" w:tplc="04090019" w:tentative="1">
      <w:start w:val="1"/>
      <w:numFmt w:val="lowerLetter"/>
      <w:lvlText w:val="%5."/>
      <w:lvlJc w:val="left"/>
      <w:pPr>
        <w:ind w:left="4598" w:hanging="360"/>
      </w:pPr>
    </w:lvl>
    <w:lvl w:ilvl="5" w:tplc="0409001B" w:tentative="1">
      <w:start w:val="1"/>
      <w:numFmt w:val="lowerRoman"/>
      <w:lvlText w:val="%6."/>
      <w:lvlJc w:val="right"/>
      <w:pPr>
        <w:ind w:left="5318" w:hanging="180"/>
      </w:pPr>
    </w:lvl>
    <w:lvl w:ilvl="6" w:tplc="0409000F" w:tentative="1">
      <w:start w:val="1"/>
      <w:numFmt w:val="decimal"/>
      <w:lvlText w:val="%7."/>
      <w:lvlJc w:val="left"/>
      <w:pPr>
        <w:ind w:left="6038" w:hanging="360"/>
      </w:pPr>
    </w:lvl>
    <w:lvl w:ilvl="7" w:tplc="04090019" w:tentative="1">
      <w:start w:val="1"/>
      <w:numFmt w:val="lowerLetter"/>
      <w:lvlText w:val="%8."/>
      <w:lvlJc w:val="left"/>
      <w:pPr>
        <w:ind w:left="6758" w:hanging="360"/>
      </w:pPr>
    </w:lvl>
    <w:lvl w:ilvl="8" w:tplc="0409001B" w:tentative="1">
      <w:start w:val="1"/>
      <w:numFmt w:val="lowerRoman"/>
      <w:lvlText w:val="%9."/>
      <w:lvlJc w:val="right"/>
      <w:pPr>
        <w:ind w:left="7478" w:hanging="180"/>
      </w:pPr>
    </w:lvl>
  </w:abstractNum>
  <w:abstractNum w:abstractNumId="23" w15:restartNumberingAfterBreak="0">
    <w:nsid w:val="528F6CAC"/>
    <w:multiLevelType w:val="hybridMultilevel"/>
    <w:tmpl w:val="CB0ADC10"/>
    <w:lvl w:ilvl="0" w:tplc="07D613B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86E482E"/>
    <w:multiLevelType w:val="hybridMultilevel"/>
    <w:tmpl w:val="C508565C"/>
    <w:lvl w:ilvl="0" w:tplc="6F3CD3E8">
      <w:numFmt w:val="bullet"/>
      <w:lvlText w:val="-"/>
      <w:lvlJc w:val="left"/>
      <w:pPr>
        <w:ind w:left="720" w:hanging="360"/>
      </w:pPr>
      <w:rPr>
        <w:rFonts w:ascii="Simplified Arabic" w:eastAsia="Times New Roman" w:hAnsi="Simplified Arabic" w:cs="Simplified Arabic"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0E3C9D"/>
    <w:multiLevelType w:val="hybridMultilevel"/>
    <w:tmpl w:val="8990EE0A"/>
    <w:lvl w:ilvl="0" w:tplc="94505770">
      <w:start w:val="1"/>
      <w:numFmt w:val="arabicAlpha"/>
      <w:lvlText w:val="%1-"/>
      <w:lvlJc w:val="left"/>
      <w:pPr>
        <w:ind w:left="720" w:hanging="360"/>
      </w:pPr>
      <w:rPr>
        <w:rFonts w:ascii="Times New Roman" w:eastAsia="Times New Roman" w:hAnsi="Times New Roman"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361014"/>
    <w:multiLevelType w:val="hybridMultilevel"/>
    <w:tmpl w:val="DA36E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550CC4"/>
    <w:multiLevelType w:val="hybridMultilevel"/>
    <w:tmpl w:val="00B6A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BDB35D5"/>
    <w:multiLevelType w:val="hybridMultilevel"/>
    <w:tmpl w:val="F07ED6CE"/>
    <w:lvl w:ilvl="0" w:tplc="25B2649A">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3B1B7E"/>
    <w:multiLevelType w:val="hybridMultilevel"/>
    <w:tmpl w:val="F3C44B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D6E044B"/>
    <w:multiLevelType w:val="hybridMultilevel"/>
    <w:tmpl w:val="CF208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024A67"/>
    <w:multiLevelType w:val="hybridMultilevel"/>
    <w:tmpl w:val="2D3EE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165C49"/>
    <w:multiLevelType w:val="hybridMultilevel"/>
    <w:tmpl w:val="605AF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E20C3A"/>
    <w:multiLevelType w:val="hybridMultilevel"/>
    <w:tmpl w:val="521E9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1C32A9"/>
    <w:multiLevelType w:val="hybridMultilevel"/>
    <w:tmpl w:val="B63A6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154C2A"/>
    <w:multiLevelType w:val="hybridMultilevel"/>
    <w:tmpl w:val="521E9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CA3152"/>
    <w:multiLevelType w:val="hybridMultilevel"/>
    <w:tmpl w:val="98C07562"/>
    <w:lvl w:ilvl="0" w:tplc="8556DB82">
      <w:start w:val="1"/>
      <w:numFmt w:val="decimal"/>
      <w:lvlText w:val="%1."/>
      <w:lvlJc w:val="left"/>
      <w:pPr>
        <w:tabs>
          <w:tab w:val="num" w:pos="820"/>
        </w:tabs>
        <w:ind w:left="8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6F3220EE"/>
    <w:multiLevelType w:val="hybridMultilevel"/>
    <w:tmpl w:val="268E5A06"/>
    <w:lvl w:ilvl="0" w:tplc="7A84799E">
      <w:start w:val="1"/>
      <w:numFmt w:val="arabicAlpha"/>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7E667E"/>
    <w:multiLevelType w:val="hybridMultilevel"/>
    <w:tmpl w:val="68086BC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3B36A6"/>
    <w:multiLevelType w:val="hybridMultilevel"/>
    <w:tmpl w:val="5816DF00"/>
    <w:lvl w:ilvl="0" w:tplc="04090001">
      <w:start w:val="1"/>
      <w:numFmt w:val="bullet"/>
      <w:lvlText w:val=""/>
      <w:lvlJc w:val="left"/>
      <w:pPr>
        <w:ind w:left="1468" w:hanging="360"/>
      </w:pPr>
      <w:rPr>
        <w:rFonts w:ascii="Symbol" w:hAnsi="Symbol" w:hint="default"/>
      </w:rPr>
    </w:lvl>
    <w:lvl w:ilvl="1" w:tplc="04090003" w:tentative="1">
      <w:start w:val="1"/>
      <w:numFmt w:val="bullet"/>
      <w:lvlText w:val="o"/>
      <w:lvlJc w:val="left"/>
      <w:pPr>
        <w:ind w:left="2188" w:hanging="360"/>
      </w:pPr>
      <w:rPr>
        <w:rFonts w:ascii="Courier New" w:hAnsi="Courier New" w:cs="Courier New" w:hint="default"/>
      </w:rPr>
    </w:lvl>
    <w:lvl w:ilvl="2" w:tplc="04090005" w:tentative="1">
      <w:start w:val="1"/>
      <w:numFmt w:val="bullet"/>
      <w:lvlText w:val=""/>
      <w:lvlJc w:val="left"/>
      <w:pPr>
        <w:ind w:left="2908" w:hanging="360"/>
      </w:pPr>
      <w:rPr>
        <w:rFonts w:ascii="Wingdings" w:hAnsi="Wingdings" w:hint="default"/>
      </w:rPr>
    </w:lvl>
    <w:lvl w:ilvl="3" w:tplc="04090001" w:tentative="1">
      <w:start w:val="1"/>
      <w:numFmt w:val="bullet"/>
      <w:lvlText w:val=""/>
      <w:lvlJc w:val="left"/>
      <w:pPr>
        <w:ind w:left="3628" w:hanging="360"/>
      </w:pPr>
      <w:rPr>
        <w:rFonts w:ascii="Symbol" w:hAnsi="Symbol" w:hint="default"/>
      </w:rPr>
    </w:lvl>
    <w:lvl w:ilvl="4" w:tplc="04090003" w:tentative="1">
      <w:start w:val="1"/>
      <w:numFmt w:val="bullet"/>
      <w:lvlText w:val="o"/>
      <w:lvlJc w:val="left"/>
      <w:pPr>
        <w:ind w:left="4348" w:hanging="360"/>
      </w:pPr>
      <w:rPr>
        <w:rFonts w:ascii="Courier New" w:hAnsi="Courier New" w:cs="Courier New" w:hint="default"/>
      </w:rPr>
    </w:lvl>
    <w:lvl w:ilvl="5" w:tplc="04090005" w:tentative="1">
      <w:start w:val="1"/>
      <w:numFmt w:val="bullet"/>
      <w:lvlText w:val=""/>
      <w:lvlJc w:val="left"/>
      <w:pPr>
        <w:ind w:left="5068" w:hanging="360"/>
      </w:pPr>
      <w:rPr>
        <w:rFonts w:ascii="Wingdings" w:hAnsi="Wingdings" w:hint="default"/>
      </w:rPr>
    </w:lvl>
    <w:lvl w:ilvl="6" w:tplc="04090001" w:tentative="1">
      <w:start w:val="1"/>
      <w:numFmt w:val="bullet"/>
      <w:lvlText w:val=""/>
      <w:lvlJc w:val="left"/>
      <w:pPr>
        <w:ind w:left="5788" w:hanging="360"/>
      </w:pPr>
      <w:rPr>
        <w:rFonts w:ascii="Symbol" w:hAnsi="Symbol" w:hint="default"/>
      </w:rPr>
    </w:lvl>
    <w:lvl w:ilvl="7" w:tplc="04090003" w:tentative="1">
      <w:start w:val="1"/>
      <w:numFmt w:val="bullet"/>
      <w:lvlText w:val="o"/>
      <w:lvlJc w:val="left"/>
      <w:pPr>
        <w:ind w:left="6508" w:hanging="360"/>
      </w:pPr>
      <w:rPr>
        <w:rFonts w:ascii="Courier New" w:hAnsi="Courier New" w:cs="Courier New" w:hint="default"/>
      </w:rPr>
    </w:lvl>
    <w:lvl w:ilvl="8" w:tplc="04090005" w:tentative="1">
      <w:start w:val="1"/>
      <w:numFmt w:val="bullet"/>
      <w:lvlText w:val=""/>
      <w:lvlJc w:val="left"/>
      <w:pPr>
        <w:ind w:left="7228" w:hanging="360"/>
      </w:pPr>
      <w:rPr>
        <w:rFonts w:ascii="Wingdings" w:hAnsi="Wingdings" w:hint="default"/>
      </w:rPr>
    </w:lvl>
  </w:abstractNum>
  <w:abstractNum w:abstractNumId="40" w15:restartNumberingAfterBreak="0">
    <w:nsid w:val="7648094F"/>
    <w:multiLevelType w:val="hybridMultilevel"/>
    <w:tmpl w:val="2D3493E4"/>
    <w:lvl w:ilvl="0" w:tplc="860275DE">
      <w:numFmt w:val="bullet"/>
      <w:lvlText w:val=""/>
      <w:lvlJc w:val="left"/>
      <w:pPr>
        <w:ind w:left="1080" w:hanging="360"/>
      </w:pPr>
      <w:rPr>
        <w:rFonts w:ascii="Symbol" w:eastAsia="Times New Roman" w:hAnsi="Symbol" w:cs="Simplified Arabic"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6EC10EA"/>
    <w:multiLevelType w:val="hybridMultilevel"/>
    <w:tmpl w:val="521E9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D52D90"/>
    <w:multiLevelType w:val="hybridMultilevel"/>
    <w:tmpl w:val="521E9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560394"/>
    <w:multiLevelType w:val="hybridMultilevel"/>
    <w:tmpl w:val="1A1298E2"/>
    <w:lvl w:ilvl="0" w:tplc="ABBE2148">
      <w:start w:val="1"/>
      <w:numFmt w:val="arabicAlpha"/>
      <w:lvlText w:val="%1-"/>
      <w:lvlJc w:val="left"/>
      <w:pPr>
        <w:tabs>
          <w:tab w:val="num" w:pos="810"/>
        </w:tabs>
        <w:ind w:left="810" w:hanging="360"/>
      </w:pPr>
      <w:rPr>
        <w:rFonts w:ascii="Simplified Arabic" w:eastAsia="Times New Roman" w:hAnsi="Simplified Arabic" w:cs="Simplified Arabic"/>
        <w:lang w:bidi="ar-EG"/>
      </w:rPr>
    </w:lvl>
    <w:lvl w:ilvl="1" w:tplc="04090001">
      <w:start w:val="1"/>
      <w:numFmt w:val="bullet"/>
      <w:lvlText w:val=""/>
      <w:lvlJc w:val="left"/>
      <w:pPr>
        <w:tabs>
          <w:tab w:val="num" w:pos="1493"/>
        </w:tabs>
        <w:ind w:left="1493" w:hanging="360"/>
      </w:pPr>
      <w:rPr>
        <w:rFonts w:ascii="Symbol" w:hAnsi="Symbol" w:hint="default"/>
      </w:rPr>
    </w:lvl>
    <w:lvl w:ilvl="2" w:tplc="0409001B" w:tentative="1">
      <w:start w:val="1"/>
      <w:numFmt w:val="lowerRoman"/>
      <w:lvlText w:val="%3."/>
      <w:lvlJc w:val="right"/>
      <w:pPr>
        <w:tabs>
          <w:tab w:val="num" w:pos="2213"/>
        </w:tabs>
        <w:ind w:left="2213" w:hanging="180"/>
      </w:pPr>
    </w:lvl>
    <w:lvl w:ilvl="3" w:tplc="0409000F" w:tentative="1">
      <w:start w:val="1"/>
      <w:numFmt w:val="decimal"/>
      <w:lvlText w:val="%4."/>
      <w:lvlJc w:val="left"/>
      <w:pPr>
        <w:tabs>
          <w:tab w:val="num" w:pos="2933"/>
        </w:tabs>
        <w:ind w:left="2933" w:hanging="360"/>
      </w:pPr>
    </w:lvl>
    <w:lvl w:ilvl="4" w:tplc="04090019" w:tentative="1">
      <w:start w:val="1"/>
      <w:numFmt w:val="lowerLetter"/>
      <w:lvlText w:val="%5."/>
      <w:lvlJc w:val="left"/>
      <w:pPr>
        <w:tabs>
          <w:tab w:val="num" w:pos="3653"/>
        </w:tabs>
        <w:ind w:left="3653" w:hanging="360"/>
      </w:pPr>
    </w:lvl>
    <w:lvl w:ilvl="5" w:tplc="0409001B" w:tentative="1">
      <w:start w:val="1"/>
      <w:numFmt w:val="lowerRoman"/>
      <w:lvlText w:val="%6."/>
      <w:lvlJc w:val="right"/>
      <w:pPr>
        <w:tabs>
          <w:tab w:val="num" w:pos="4373"/>
        </w:tabs>
        <w:ind w:left="4373" w:hanging="180"/>
      </w:pPr>
    </w:lvl>
    <w:lvl w:ilvl="6" w:tplc="0409000F">
      <w:start w:val="1"/>
      <w:numFmt w:val="decimal"/>
      <w:lvlText w:val="%7."/>
      <w:lvlJc w:val="left"/>
      <w:pPr>
        <w:tabs>
          <w:tab w:val="num" w:pos="5093"/>
        </w:tabs>
        <w:ind w:left="5093" w:hanging="360"/>
      </w:pPr>
    </w:lvl>
    <w:lvl w:ilvl="7" w:tplc="04090019" w:tentative="1">
      <w:start w:val="1"/>
      <w:numFmt w:val="lowerLetter"/>
      <w:lvlText w:val="%8."/>
      <w:lvlJc w:val="left"/>
      <w:pPr>
        <w:tabs>
          <w:tab w:val="num" w:pos="5813"/>
        </w:tabs>
        <w:ind w:left="5813" w:hanging="360"/>
      </w:pPr>
    </w:lvl>
    <w:lvl w:ilvl="8" w:tplc="0409001B" w:tentative="1">
      <w:start w:val="1"/>
      <w:numFmt w:val="lowerRoman"/>
      <w:lvlText w:val="%9."/>
      <w:lvlJc w:val="right"/>
      <w:pPr>
        <w:tabs>
          <w:tab w:val="num" w:pos="6533"/>
        </w:tabs>
        <w:ind w:left="6533" w:hanging="180"/>
      </w:pPr>
    </w:lvl>
  </w:abstractNum>
  <w:num w:numId="1">
    <w:abstractNumId w:val="3"/>
  </w:num>
  <w:num w:numId="2">
    <w:abstractNumId w:val="38"/>
  </w:num>
  <w:num w:numId="3">
    <w:abstractNumId w:val="10"/>
  </w:num>
  <w:num w:numId="4">
    <w:abstractNumId w:val="6"/>
  </w:num>
  <w:num w:numId="5">
    <w:abstractNumId w:val="5"/>
  </w:num>
  <w:num w:numId="6">
    <w:abstractNumId w:val="18"/>
  </w:num>
  <w:num w:numId="7">
    <w:abstractNumId w:val="7"/>
  </w:num>
  <w:num w:numId="8">
    <w:abstractNumId w:val="26"/>
  </w:num>
  <w:num w:numId="9">
    <w:abstractNumId w:val="43"/>
  </w:num>
  <w:num w:numId="10">
    <w:abstractNumId w:val="8"/>
  </w:num>
  <w:num w:numId="11">
    <w:abstractNumId w:val="41"/>
  </w:num>
  <w:num w:numId="12">
    <w:abstractNumId w:val="33"/>
  </w:num>
  <w:num w:numId="13">
    <w:abstractNumId w:val="42"/>
  </w:num>
  <w:num w:numId="14">
    <w:abstractNumId w:val="35"/>
  </w:num>
  <w:num w:numId="15">
    <w:abstractNumId w:val="9"/>
  </w:num>
  <w:num w:numId="16">
    <w:abstractNumId w:val="22"/>
  </w:num>
  <w:num w:numId="17">
    <w:abstractNumId w:val="11"/>
  </w:num>
  <w:num w:numId="18">
    <w:abstractNumId w:val="0"/>
  </w:num>
  <w:num w:numId="19">
    <w:abstractNumId w:val="39"/>
  </w:num>
  <w:num w:numId="20">
    <w:abstractNumId w:val="4"/>
  </w:num>
  <w:num w:numId="21">
    <w:abstractNumId w:val="21"/>
  </w:num>
  <w:num w:numId="22">
    <w:abstractNumId w:val="30"/>
  </w:num>
  <w:num w:numId="23">
    <w:abstractNumId w:val="34"/>
  </w:num>
  <w:num w:numId="24">
    <w:abstractNumId w:val="15"/>
  </w:num>
  <w:num w:numId="25">
    <w:abstractNumId w:val="27"/>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
  </w:num>
  <w:num w:numId="29">
    <w:abstractNumId w:val="37"/>
  </w:num>
  <w:num w:numId="30">
    <w:abstractNumId w:val="23"/>
  </w:num>
  <w:num w:numId="31">
    <w:abstractNumId w:val="25"/>
  </w:num>
  <w:num w:numId="32">
    <w:abstractNumId w:val="28"/>
  </w:num>
  <w:num w:numId="33">
    <w:abstractNumId w:val="14"/>
  </w:num>
  <w:num w:numId="34">
    <w:abstractNumId w:val="20"/>
  </w:num>
  <w:num w:numId="35">
    <w:abstractNumId w:val="40"/>
  </w:num>
  <w:num w:numId="36">
    <w:abstractNumId w:val="24"/>
  </w:num>
  <w:num w:numId="37">
    <w:abstractNumId w:val="32"/>
  </w:num>
  <w:num w:numId="38">
    <w:abstractNumId w:val="12"/>
  </w:num>
  <w:num w:numId="39">
    <w:abstractNumId w:val="31"/>
  </w:num>
  <w:num w:numId="40">
    <w:abstractNumId w:val="13"/>
  </w:num>
  <w:num w:numId="41">
    <w:abstractNumId w:val="29"/>
  </w:num>
  <w:num w:numId="42">
    <w:abstractNumId w:val="16"/>
  </w:num>
  <w:num w:numId="43">
    <w:abstractNumId w:val="19"/>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54F6"/>
    <w:rsid w:val="00155E76"/>
    <w:rsid w:val="00250684"/>
    <w:rsid w:val="002944BC"/>
    <w:rsid w:val="004A62B5"/>
    <w:rsid w:val="0071690A"/>
    <w:rsid w:val="00756D7D"/>
    <w:rsid w:val="00813B10"/>
    <w:rsid w:val="00904A80"/>
    <w:rsid w:val="009B3889"/>
    <w:rsid w:val="00A750D2"/>
    <w:rsid w:val="00E20C3B"/>
    <w:rsid w:val="00E454F6"/>
    <w:rsid w:val="00E742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36C82"/>
  <w15:docId w15:val="{F9B0AC21-4AE8-4E48-8DAB-B61C312D4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9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423C"/>
    <w:pPr>
      <w:bidi/>
      <w:ind w:left="720"/>
    </w:pPr>
    <w:rPr>
      <w:rFonts w:ascii="Calibri" w:eastAsia="Times New Roman" w:hAnsi="Calibri" w:cs="Arial"/>
    </w:rPr>
  </w:style>
  <w:style w:type="table" w:styleId="TableGrid">
    <w:name w:val="Table Grid"/>
    <w:basedOn w:val="TableNormal"/>
    <w:rsid w:val="00E7423C"/>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7423C"/>
    <w:pPr>
      <w:tabs>
        <w:tab w:val="center" w:pos="4153"/>
        <w:tab w:val="right" w:pos="8306"/>
      </w:tabs>
      <w:bidi/>
      <w:spacing w:after="0" w:line="240" w:lineRule="auto"/>
    </w:pPr>
    <w:rPr>
      <w:rFonts w:ascii="Times New Roman" w:eastAsia="Times New Roman" w:hAnsi="Times New Roman" w:cs="Times New Roman"/>
      <w:sz w:val="36"/>
      <w:szCs w:val="30"/>
    </w:rPr>
  </w:style>
  <w:style w:type="character" w:customStyle="1" w:styleId="FooterChar">
    <w:name w:val="Footer Char"/>
    <w:basedOn w:val="DefaultParagraphFont"/>
    <w:link w:val="Footer"/>
    <w:uiPriority w:val="99"/>
    <w:rsid w:val="00E7423C"/>
    <w:rPr>
      <w:rFonts w:ascii="Times New Roman" w:eastAsia="Times New Roman" w:hAnsi="Times New Roman" w:cs="Times New Roman"/>
      <w:sz w:val="36"/>
      <w:szCs w:val="30"/>
    </w:rPr>
  </w:style>
  <w:style w:type="character" w:styleId="PageNumber">
    <w:name w:val="page number"/>
    <w:basedOn w:val="DefaultParagraphFont"/>
    <w:rsid w:val="00E7423C"/>
  </w:style>
  <w:style w:type="character" w:styleId="Hyperlink">
    <w:name w:val="Hyperlink"/>
    <w:rsid w:val="00E7423C"/>
    <w:rPr>
      <w:color w:val="0000FF"/>
      <w:u w:val="single"/>
    </w:rPr>
  </w:style>
  <w:style w:type="paragraph" w:styleId="BlockText">
    <w:name w:val="Block Text"/>
    <w:basedOn w:val="Normal"/>
    <w:unhideWhenUsed/>
    <w:rsid w:val="00E7423C"/>
    <w:pPr>
      <w:bidi/>
      <w:spacing w:after="120"/>
      <w:ind w:left="1440" w:right="1440"/>
    </w:pPr>
    <w:rPr>
      <w:rFonts w:ascii="Calibri" w:eastAsia="Times New Roman" w:hAnsi="Calibri" w:cs="Arial"/>
    </w:rPr>
  </w:style>
  <w:style w:type="paragraph" w:styleId="BodyText2">
    <w:name w:val="Body Text 2"/>
    <w:basedOn w:val="Normal"/>
    <w:link w:val="BodyText2Char"/>
    <w:rsid w:val="00E7423C"/>
    <w:pPr>
      <w:bidi/>
      <w:spacing w:after="0" w:line="240" w:lineRule="auto"/>
      <w:jc w:val="lowKashida"/>
    </w:pPr>
    <w:rPr>
      <w:rFonts w:ascii="Times New Roman" w:eastAsia="Times New Roman" w:hAnsi="Times New Roman" w:cs="Times New Roman"/>
      <w:sz w:val="20"/>
      <w:szCs w:val="28"/>
    </w:rPr>
  </w:style>
  <w:style w:type="character" w:customStyle="1" w:styleId="BodyText2Char">
    <w:name w:val="Body Text 2 Char"/>
    <w:basedOn w:val="DefaultParagraphFont"/>
    <w:link w:val="BodyText2"/>
    <w:rsid w:val="00E7423C"/>
    <w:rPr>
      <w:rFonts w:ascii="Times New Roman" w:eastAsia="Times New Roman" w:hAnsi="Times New Roman" w:cs="Times New Roman"/>
      <w:sz w:val="20"/>
      <w:szCs w:val="28"/>
    </w:rPr>
  </w:style>
  <w:style w:type="paragraph" w:styleId="BalloonText">
    <w:name w:val="Balloon Text"/>
    <w:basedOn w:val="Normal"/>
    <w:link w:val="BalloonTextChar"/>
    <w:rsid w:val="00E7423C"/>
    <w:pPr>
      <w:bidi/>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E7423C"/>
    <w:rPr>
      <w:rFonts w:ascii="Tahoma" w:eastAsia="Times New Roman" w:hAnsi="Tahoma" w:cs="Times New Roman"/>
      <w:sz w:val="16"/>
      <w:szCs w:val="16"/>
    </w:rPr>
  </w:style>
  <w:style w:type="paragraph" w:styleId="Header">
    <w:name w:val="header"/>
    <w:basedOn w:val="Normal"/>
    <w:link w:val="HeaderChar"/>
    <w:rsid w:val="00E7423C"/>
    <w:pPr>
      <w:tabs>
        <w:tab w:val="center" w:pos="4153"/>
        <w:tab w:val="right" w:pos="8306"/>
      </w:tabs>
      <w:bidi/>
      <w:spacing w:after="0" w:line="240" w:lineRule="auto"/>
    </w:pPr>
    <w:rPr>
      <w:rFonts w:ascii="Times New Roman" w:eastAsia="Times New Roman" w:hAnsi="Times New Roman" w:cs="Times New Roman"/>
      <w:sz w:val="36"/>
      <w:szCs w:val="30"/>
    </w:rPr>
  </w:style>
  <w:style w:type="character" w:customStyle="1" w:styleId="HeaderChar">
    <w:name w:val="Header Char"/>
    <w:basedOn w:val="DefaultParagraphFont"/>
    <w:link w:val="Header"/>
    <w:rsid w:val="00E7423C"/>
    <w:rPr>
      <w:rFonts w:ascii="Times New Roman" w:eastAsia="Times New Roman" w:hAnsi="Times New Roman" w:cs="Times New Roman"/>
      <w:sz w:val="36"/>
      <w:szCs w:val="30"/>
    </w:rPr>
  </w:style>
  <w:style w:type="paragraph" w:styleId="NoSpacing">
    <w:name w:val="No Spacing"/>
    <w:uiPriority w:val="1"/>
    <w:qFormat/>
    <w:rsid w:val="00E7423C"/>
    <w:pPr>
      <w:bidi/>
      <w:spacing w:after="0" w:line="240" w:lineRule="auto"/>
    </w:pPr>
    <w:rPr>
      <w:rFonts w:ascii="Times New Roman" w:eastAsia="Times New Roman" w:hAnsi="Times New Roman" w:cs="Simplified Arabic"/>
      <w:sz w:val="36"/>
      <w:szCs w:val="30"/>
    </w:rPr>
  </w:style>
  <w:style w:type="numbering" w:customStyle="1" w:styleId="NoList1">
    <w:name w:val="No List1"/>
    <w:next w:val="NoList"/>
    <w:uiPriority w:val="99"/>
    <w:semiHidden/>
    <w:unhideWhenUsed/>
    <w:rsid w:val="00E7423C"/>
  </w:style>
  <w:style w:type="numbering" w:customStyle="1" w:styleId="NoList11">
    <w:name w:val="No List11"/>
    <w:next w:val="NoList"/>
    <w:uiPriority w:val="99"/>
    <w:semiHidden/>
    <w:unhideWhenUsed/>
    <w:rsid w:val="00E7423C"/>
  </w:style>
  <w:style w:type="paragraph" w:styleId="HTMLPreformatted">
    <w:name w:val="HTML Preformatted"/>
    <w:basedOn w:val="Normal"/>
    <w:link w:val="HTMLPreformattedChar"/>
    <w:uiPriority w:val="99"/>
    <w:unhideWhenUsed/>
    <w:rsid w:val="00E74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7423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29933">
      <w:bodyDiv w:val="1"/>
      <w:marLeft w:val="0"/>
      <w:marRight w:val="0"/>
      <w:marTop w:val="0"/>
      <w:marBottom w:val="0"/>
      <w:divBdr>
        <w:top w:val="none" w:sz="0" w:space="0" w:color="auto"/>
        <w:left w:val="none" w:sz="0" w:space="0" w:color="auto"/>
        <w:bottom w:val="none" w:sz="0" w:space="0" w:color="auto"/>
        <w:right w:val="none" w:sz="0" w:space="0" w:color="auto"/>
      </w:divBdr>
    </w:div>
    <w:div w:id="315039241">
      <w:bodyDiv w:val="1"/>
      <w:marLeft w:val="0"/>
      <w:marRight w:val="0"/>
      <w:marTop w:val="0"/>
      <w:marBottom w:val="0"/>
      <w:divBdr>
        <w:top w:val="none" w:sz="0" w:space="0" w:color="auto"/>
        <w:left w:val="none" w:sz="0" w:space="0" w:color="auto"/>
        <w:bottom w:val="none" w:sz="0" w:space="0" w:color="auto"/>
        <w:right w:val="none" w:sz="0" w:space="0" w:color="auto"/>
      </w:divBdr>
    </w:div>
    <w:div w:id="1229268008">
      <w:bodyDiv w:val="1"/>
      <w:marLeft w:val="0"/>
      <w:marRight w:val="0"/>
      <w:marTop w:val="0"/>
      <w:marBottom w:val="0"/>
      <w:divBdr>
        <w:top w:val="none" w:sz="0" w:space="0" w:color="auto"/>
        <w:left w:val="none" w:sz="0" w:space="0" w:color="auto"/>
        <w:bottom w:val="none" w:sz="0" w:space="0" w:color="auto"/>
        <w:right w:val="none" w:sz="0" w:space="0" w:color="auto"/>
      </w:divBdr>
    </w:div>
    <w:div w:id="1559129284">
      <w:bodyDiv w:val="1"/>
      <w:marLeft w:val="0"/>
      <w:marRight w:val="0"/>
      <w:marTop w:val="0"/>
      <w:marBottom w:val="0"/>
      <w:divBdr>
        <w:top w:val="none" w:sz="0" w:space="0" w:color="auto"/>
        <w:left w:val="none" w:sz="0" w:space="0" w:color="auto"/>
        <w:bottom w:val="none" w:sz="0" w:space="0" w:color="auto"/>
        <w:right w:val="none" w:sz="0" w:space="0" w:color="auto"/>
      </w:divBdr>
    </w:div>
    <w:div w:id="168100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1444</Words>
  <Characters>8233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Rehab Essam</dc:creator>
  <cp:lastModifiedBy>Engy Taha</cp:lastModifiedBy>
  <cp:revision>3</cp:revision>
  <dcterms:created xsi:type="dcterms:W3CDTF">2022-01-22T13:08:00Z</dcterms:created>
  <dcterms:modified xsi:type="dcterms:W3CDTF">2022-01-23T13:55:00Z</dcterms:modified>
</cp:coreProperties>
</file>